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105E4" w14:textId="77777777" w:rsidR="00AC5E7F" w:rsidRPr="0009295F" w:rsidRDefault="00AC5E7F" w:rsidP="00AC5E7F">
      <w:pPr>
        <w:spacing w:line="240" w:lineRule="auto"/>
        <w:jc w:val="center"/>
        <w:rPr>
          <w:rFonts w:cs="Arial"/>
          <w:b/>
          <w:sz w:val="32"/>
          <w:szCs w:val="28"/>
        </w:rPr>
      </w:pPr>
      <w:r w:rsidRPr="0009295F">
        <w:rPr>
          <w:rFonts w:cs="Arial"/>
          <w:b/>
          <w:sz w:val="32"/>
          <w:szCs w:val="28"/>
        </w:rPr>
        <w:t>SMLOUVA O DÍLO</w:t>
      </w:r>
    </w:p>
    <w:p w14:paraId="466BBAEB" w14:textId="77777777" w:rsidR="00AC5E7F" w:rsidRPr="00156F5F" w:rsidRDefault="00AC5E7F" w:rsidP="00AC5E7F">
      <w:pPr>
        <w:spacing w:after="0" w:line="240" w:lineRule="auto"/>
        <w:jc w:val="center"/>
        <w:rPr>
          <w:rFonts w:cs="Arial"/>
          <w:b/>
          <w:sz w:val="28"/>
          <w:szCs w:val="28"/>
        </w:rPr>
      </w:pPr>
      <w:r w:rsidRPr="00AD1275">
        <w:rPr>
          <w:rFonts w:cs="Arial"/>
          <w:b/>
          <w:sz w:val="28"/>
          <w:szCs w:val="28"/>
        </w:rPr>
        <w:t xml:space="preserve"> </w:t>
      </w:r>
      <w:r w:rsidRPr="00156F5F">
        <w:rPr>
          <w:rFonts w:cs="Arial"/>
          <w:b/>
          <w:sz w:val="28"/>
          <w:szCs w:val="28"/>
        </w:rPr>
        <w:t xml:space="preserve">na vyhotovení projektové dokumentace </w:t>
      </w:r>
    </w:p>
    <w:p w14:paraId="2DEEA0F7" w14:textId="50E05BD5" w:rsidR="00AC5E7F" w:rsidRPr="008801F0" w:rsidRDefault="004C29B9" w:rsidP="00AC5E7F">
      <w:pPr>
        <w:jc w:val="center"/>
        <w:rPr>
          <w:rFonts w:cs="Arial"/>
          <w:szCs w:val="22"/>
        </w:rPr>
      </w:pPr>
      <w:bookmarkStart w:id="0" w:name="_Hlk16851356"/>
      <w:r>
        <w:rPr>
          <w:rFonts w:cs="Arial"/>
          <w:b/>
          <w:sz w:val="28"/>
          <w:szCs w:val="28"/>
        </w:rPr>
        <w:t>O</w:t>
      </w:r>
      <w:r w:rsidRPr="00526037">
        <w:rPr>
          <w:rFonts w:cs="Arial"/>
          <w:b/>
          <w:sz w:val="28"/>
          <w:szCs w:val="28"/>
        </w:rPr>
        <w:t>prav</w:t>
      </w:r>
      <w:r>
        <w:rPr>
          <w:rFonts w:cs="Arial"/>
          <w:b/>
          <w:sz w:val="28"/>
          <w:szCs w:val="28"/>
        </w:rPr>
        <w:t>a</w:t>
      </w:r>
      <w:r w:rsidRPr="00526037">
        <w:rPr>
          <w:rFonts w:cs="Arial"/>
          <w:b/>
          <w:sz w:val="28"/>
          <w:szCs w:val="28"/>
        </w:rPr>
        <w:t xml:space="preserve"> hráze rybníka „SLAV</w:t>
      </w:r>
      <w:r w:rsidR="00B77A0B">
        <w:rPr>
          <w:rFonts w:cs="Arial"/>
          <w:b/>
          <w:sz w:val="28"/>
          <w:szCs w:val="28"/>
        </w:rPr>
        <w:t>Í</w:t>
      </w:r>
      <w:r w:rsidRPr="00526037">
        <w:rPr>
          <w:rFonts w:cs="Arial"/>
          <w:b/>
          <w:sz w:val="28"/>
          <w:szCs w:val="28"/>
        </w:rPr>
        <w:t xml:space="preserve">K II“ v k. </w:t>
      </w:r>
      <w:proofErr w:type="spellStart"/>
      <w:r w:rsidRPr="00526037">
        <w:rPr>
          <w:rFonts w:cs="Arial"/>
          <w:b/>
          <w:sz w:val="28"/>
          <w:szCs w:val="28"/>
        </w:rPr>
        <w:t>ú</w:t>
      </w:r>
      <w:r w:rsidR="006C40A1">
        <w:rPr>
          <w:rFonts w:cs="Arial"/>
          <w:b/>
          <w:sz w:val="28"/>
          <w:szCs w:val="28"/>
        </w:rPr>
        <w:t>.</w:t>
      </w:r>
      <w:proofErr w:type="spellEnd"/>
      <w:r w:rsidRPr="00526037">
        <w:rPr>
          <w:rFonts w:cs="Arial"/>
          <w:b/>
          <w:sz w:val="28"/>
          <w:szCs w:val="28"/>
        </w:rPr>
        <w:t xml:space="preserve"> Slavičín</w:t>
      </w:r>
      <w:r w:rsidR="00AC5E7F">
        <w:rPr>
          <w:rFonts w:cs="Arial"/>
          <w:b/>
          <w:sz w:val="28"/>
          <w:szCs w:val="28"/>
        </w:rPr>
        <w:br/>
      </w:r>
      <w:bookmarkEnd w:id="0"/>
      <w:r w:rsidR="00AC5E7F" w:rsidRPr="008801F0">
        <w:rPr>
          <w:rFonts w:cs="Arial"/>
          <w:szCs w:val="22"/>
        </w:rPr>
        <w:t>(dále jen „smlouva“)</w:t>
      </w:r>
    </w:p>
    <w:p w14:paraId="36A1E42B" w14:textId="77777777" w:rsidR="00AC5E7F" w:rsidRPr="00E1099E" w:rsidRDefault="00AC5E7F" w:rsidP="00AC5E7F">
      <w:pPr>
        <w:spacing w:after="0"/>
        <w:jc w:val="center"/>
        <w:rPr>
          <w:rFonts w:cs="Arial"/>
          <w:szCs w:val="22"/>
        </w:rPr>
      </w:pPr>
      <w:r w:rsidRPr="00E1099E">
        <w:rPr>
          <w:rFonts w:cs="Arial"/>
          <w:szCs w:val="22"/>
        </w:rPr>
        <w:t xml:space="preserve">uzavřená </w:t>
      </w:r>
      <w:r w:rsidRPr="00E1099E">
        <w:rPr>
          <w:rFonts w:cs="Arial"/>
          <w:bCs/>
          <w:szCs w:val="22"/>
        </w:rPr>
        <w:t>níže uvedeného dne, měsíce a roku</w:t>
      </w:r>
    </w:p>
    <w:p w14:paraId="7BBB278D" w14:textId="77777777" w:rsidR="00AC5E7F" w:rsidRPr="00E1099E" w:rsidRDefault="00AC5E7F" w:rsidP="00AC5E7F">
      <w:pPr>
        <w:spacing w:after="0"/>
        <w:jc w:val="center"/>
        <w:rPr>
          <w:rFonts w:cs="Arial"/>
          <w:szCs w:val="22"/>
        </w:rPr>
      </w:pPr>
      <w:r w:rsidRPr="00E1099E">
        <w:rPr>
          <w:rFonts w:cs="Arial"/>
          <w:szCs w:val="22"/>
        </w:rPr>
        <w:t xml:space="preserve">podle § 2586 zákona č. 89/2012 Sb., občanský zákoník, </w:t>
      </w:r>
      <w:r>
        <w:rPr>
          <w:rFonts w:cs="Arial"/>
          <w:szCs w:val="22"/>
        </w:rPr>
        <w:t>ve znění pozdějších předpisů</w:t>
      </w:r>
    </w:p>
    <w:p w14:paraId="55E93592" w14:textId="77777777" w:rsidR="00AC5E7F" w:rsidRPr="00E1099E" w:rsidRDefault="00AC5E7F" w:rsidP="00AC5E7F">
      <w:pPr>
        <w:spacing w:after="0"/>
        <w:jc w:val="center"/>
        <w:rPr>
          <w:rFonts w:cs="Arial"/>
          <w:szCs w:val="22"/>
        </w:rPr>
      </w:pPr>
      <w:r w:rsidRPr="00E1099E">
        <w:rPr>
          <w:rFonts w:cs="Arial"/>
          <w:szCs w:val="22"/>
        </w:rPr>
        <w:t>(dále jen „občanský zákoník“)</w:t>
      </w:r>
    </w:p>
    <w:p w14:paraId="6EB90ADC" w14:textId="77777777" w:rsidR="00AC5E7F" w:rsidRDefault="00AC5E7F" w:rsidP="00AC5E7F">
      <w:pPr>
        <w:jc w:val="both"/>
        <w:rPr>
          <w:rFonts w:cs="Arial"/>
          <w:b/>
          <w:bCs/>
          <w:snapToGrid w:val="0"/>
          <w:szCs w:val="22"/>
        </w:rPr>
      </w:pPr>
    </w:p>
    <w:p w14:paraId="4BE29E8B" w14:textId="77777777" w:rsidR="00AC5E7F" w:rsidRDefault="00AC5E7F" w:rsidP="00AC5E7F">
      <w:pPr>
        <w:tabs>
          <w:tab w:val="left" w:pos="4820"/>
        </w:tabs>
        <w:jc w:val="center"/>
        <w:rPr>
          <w:rFonts w:cs="Arial"/>
          <w:b/>
          <w:szCs w:val="22"/>
        </w:rPr>
      </w:pPr>
      <w:r w:rsidRPr="004D5F78">
        <w:rPr>
          <w:rFonts w:cs="Arial"/>
          <w:b/>
          <w:szCs w:val="22"/>
        </w:rPr>
        <w:t>mezi smluvními stranami</w:t>
      </w:r>
    </w:p>
    <w:p w14:paraId="4FE927D1" w14:textId="77777777" w:rsidR="00AC5E7F" w:rsidRDefault="00AC5E7F" w:rsidP="00AC5E7F">
      <w:pPr>
        <w:tabs>
          <w:tab w:val="left" w:pos="4253"/>
        </w:tabs>
        <w:spacing w:after="0"/>
        <w:jc w:val="both"/>
        <w:rPr>
          <w:rFonts w:cs="Arial"/>
          <w:b/>
        </w:rPr>
      </w:pPr>
      <w:r w:rsidRPr="00594BBC">
        <w:rPr>
          <w:rFonts w:cs="Arial"/>
          <w:b/>
        </w:rPr>
        <w:t>Objednatel</w:t>
      </w:r>
      <w:r>
        <w:rPr>
          <w:rFonts w:cs="Arial"/>
          <w:b/>
        </w:rPr>
        <w:t>em</w:t>
      </w:r>
      <w:r w:rsidRPr="00594BBC">
        <w:rPr>
          <w:rFonts w:cs="Arial"/>
          <w:b/>
        </w:rPr>
        <w:t xml:space="preserve">: </w:t>
      </w:r>
    </w:p>
    <w:p w14:paraId="3EA9574A" w14:textId="77777777" w:rsidR="00AC5E7F" w:rsidRPr="00594BBC" w:rsidRDefault="00AC5E7F" w:rsidP="00AC5E7F">
      <w:pPr>
        <w:tabs>
          <w:tab w:val="left" w:pos="4253"/>
        </w:tabs>
        <w:spacing w:after="0"/>
        <w:jc w:val="both"/>
        <w:rPr>
          <w:rFonts w:cs="Arial"/>
          <w:b/>
        </w:rPr>
      </w:pPr>
      <w:r w:rsidRPr="00594BBC">
        <w:rPr>
          <w:rFonts w:cs="Arial"/>
          <w:b/>
        </w:rPr>
        <w:t xml:space="preserve">                                                 </w:t>
      </w:r>
    </w:p>
    <w:p w14:paraId="01868DF9" w14:textId="77777777" w:rsidR="00AC5E7F" w:rsidRDefault="00AC5E7F" w:rsidP="00AC5E7F">
      <w:pPr>
        <w:tabs>
          <w:tab w:val="left" w:pos="4253"/>
        </w:tabs>
        <w:spacing w:after="0"/>
        <w:jc w:val="both"/>
        <w:rPr>
          <w:rFonts w:cs="Arial"/>
          <w:b/>
        </w:rPr>
      </w:pPr>
      <w:r w:rsidRPr="00594BBC">
        <w:rPr>
          <w:rFonts w:cs="Arial"/>
          <w:b/>
        </w:rPr>
        <w:t>Česká republika - Státní pozemkový úřad</w:t>
      </w:r>
    </w:p>
    <w:p w14:paraId="22014600" w14:textId="77777777" w:rsidR="00AC5E7F" w:rsidRPr="00594BBC" w:rsidRDefault="00AC5E7F" w:rsidP="00AC5E7F">
      <w:pPr>
        <w:tabs>
          <w:tab w:val="left" w:pos="4253"/>
        </w:tabs>
        <w:spacing w:after="0"/>
        <w:jc w:val="both"/>
        <w:rPr>
          <w:rFonts w:cs="Arial"/>
          <w:b/>
        </w:rPr>
      </w:pPr>
      <w:r>
        <w:rPr>
          <w:rFonts w:cs="Arial"/>
          <w:b/>
        </w:rPr>
        <w:t xml:space="preserve">Sídlo: </w:t>
      </w:r>
      <w:bookmarkStart w:id="1" w:name="_Hlk16772519"/>
      <w:r w:rsidRPr="00750EEE">
        <w:rPr>
          <w:rFonts w:cs="Arial"/>
        </w:rPr>
        <w:t>Husinecká 1024/11a, 130 00 Praha 3</w:t>
      </w:r>
      <w:bookmarkEnd w:id="1"/>
      <w:r w:rsidRPr="00594BBC">
        <w:rPr>
          <w:rFonts w:cs="Arial"/>
          <w:b/>
        </w:rPr>
        <w:t xml:space="preserve"> </w:t>
      </w:r>
    </w:p>
    <w:p w14:paraId="25E73EDA" w14:textId="77777777" w:rsidR="00AC5E7F" w:rsidRPr="0083502E" w:rsidRDefault="00AC5E7F" w:rsidP="00AC5E7F">
      <w:pPr>
        <w:overflowPunct w:val="0"/>
        <w:autoSpaceDE w:val="0"/>
        <w:autoSpaceDN w:val="0"/>
        <w:adjustRightInd w:val="0"/>
        <w:spacing w:after="0"/>
        <w:jc w:val="both"/>
        <w:textAlignment w:val="baseline"/>
        <w:rPr>
          <w:rFonts w:cs="Arial"/>
          <w:bCs/>
          <w:snapToGrid w:val="0"/>
        </w:rPr>
      </w:pPr>
      <w:bookmarkStart w:id="2" w:name="_Hlk135727939"/>
      <w:bookmarkStart w:id="3" w:name="_Hlk135727848"/>
      <w:r w:rsidRPr="00594BBC">
        <w:rPr>
          <w:rFonts w:cs="Arial"/>
          <w:b/>
        </w:rPr>
        <w:t xml:space="preserve">Krajský pozemkový úřad </w:t>
      </w:r>
      <w:r w:rsidRPr="0083502E">
        <w:rPr>
          <w:rFonts w:cs="Arial"/>
          <w:b/>
        </w:rPr>
        <w:t>pro Zlínský kraj</w:t>
      </w:r>
      <w:bookmarkEnd w:id="2"/>
    </w:p>
    <w:p w14:paraId="3362EFCD" w14:textId="77777777" w:rsidR="00AC5E7F" w:rsidRPr="00594BBC" w:rsidRDefault="00AC5E7F" w:rsidP="00AC5E7F">
      <w:pPr>
        <w:overflowPunct w:val="0"/>
        <w:autoSpaceDE w:val="0"/>
        <w:autoSpaceDN w:val="0"/>
        <w:adjustRightInd w:val="0"/>
        <w:spacing w:after="0"/>
        <w:jc w:val="both"/>
        <w:textAlignment w:val="baseline"/>
        <w:rPr>
          <w:rFonts w:cs="Arial"/>
          <w:b/>
        </w:rPr>
      </w:pPr>
      <w:r>
        <w:rPr>
          <w:rFonts w:cs="Arial"/>
          <w:b/>
        </w:rPr>
        <w:t xml:space="preserve">Adresa: </w:t>
      </w:r>
      <w:bookmarkStart w:id="4" w:name="_Hlk135727892"/>
      <w:r>
        <w:rPr>
          <w:rFonts w:cs="Arial"/>
          <w:b/>
        </w:rPr>
        <w:t>Zarámí 88, 760 41 Zlín</w:t>
      </w:r>
      <w:bookmarkEnd w:id="3"/>
      <w:bookmarkEnd w:id="4"/>
    </w:p>
    <w:p w14:paraId="759648F3" w14:textId="77777777" w:rsidR="00AC5E7F" w:rsidRDefault="00AC5E7F" w:rsidP="00AC5E7F">
      <w:pPr>
        <w:overflowPunct w:val="0"/>
        <w:autoSpaceDE w:val="0"/>
        <w:autoSpaceDN w:val="0"/>
        <w:adjustRightInd w:val="0"/>
        <w:spacing w:after="0"/>
        <w:jc w:val="both"/>
        <w:textAlignment w:val="baseline"/>
        <w:rPr>
          <w:rFonts w:eastAsia="Lucida Sans Unicode" w:cs="Arial"/>
        </w:rPr>
      </w:pPr>
      <w:r w:rsidRPr="00594BBC">
        <w:rPr>
          <w:rFonts w:eastAsia="Lucida Sans Unicode" w:cs="Arial"/>
        </w:rPr>
        <w:t>zastoupený:</w:t>
      </w:r>
      <w:r w:rsidRPr="00594BBC">
        <w:rPr>
          <w:rFonts w:eastAsia="Lucida Sans Unicode" w:cs="Arial"/>
        </w:rPr>
        <w:tab/>
      </w:r>
      <w:r>
        <w:rPr>
          <w:rFonts w:eastAsia="Lucida Sans Unicode" w:cs="Arial"/>
        </w:rPr>
        <w:t xml:space="preserve">                                                    </w:t>
      </w:r>
      <w:r w:rsidRPr="0083502E">
        <w:rPr>
          <w:rFonts w:eastAsia="Lucida Sans Unicode" w:cs="Arial"/>
        </w:rPr>
        <w:t>Ing. Mladou Augustinovou, ředitelkou KPÚ</w:t>
      </w:r>
      <w:r>
        <w:rPr>
          <w:rFonts w:eastAsia="Lucida Sans Unicode" w:cs="Arial"/>
        </w:rPr>
        <w:t xml:space="preserve"> pro</w:t>
      </w:r>
    </w:p>
    <w:p w14:paraId="217980B0" w14:textId="77777777" w:rsidR="00AC5E7F" w:rsidRPr="00594BBC" w:rsidRDefault="00AC5E7F" w:rsidP="00AC5E7F">
      <w:pPr>
        <w:overflowPunct w:val="0"/>
        <w:autoSpaceDE w:val="0"/>
        <w:autoSpaceDN w:val="0"/>
        <w:adjustRightInd w:val="0"/>
        <w:spacing w:after="0"/>
        <w:ind w:left="3828" w:firstLine="708"/>
        <w:jc w:val="both"/>
        <w:textAlignment w:val="baseline"/>
        <w:rPr>
          <w:rFonts w:eastAsia="Lucida Sans Unicode" w:cs="Arial"/>
          <w:color w:val="FF0000"/>
        </w:rPr>
      </w:pPr>
      <w:r>
        <w:rPr>
          <w:rFonts w:eastAsia="Lucida Sans Unicode" w:cs="Arial"/>
        </w:rPr>
        <w:t xml:space="preserve"> Zlínský kraj</w:t>
      </w:r>
    </w:p>
    <w:p w14:paraId="4D4A991B" w14:textId="77777777" w:rsidR="00AC5E7F" w:rsidRDefault="00AC5E7F" w:rsidP="00AC5E7F">
      <w:pPr>
        <w:widowControl w:val="0"/>
        <w:tabs>
          <w:tab w:val="left" w:pos="4678"/>
        </w:tabs>
        <w:suppressAutoHyphens/>
        <w:spacing w:after="0" w:line="240" w:lineRule="auto"/>
        <w:ind w:left="4536" w:hanging="4536"/>
        <w:jc w:val="both"/>
        <w:rPr>
          <w:rFonts w:eastAsia="Lucida Sans Unicode" w:cs="Arial"/>
        </w:rPr>
      </w:pPr>
      <w:r w:rsidRPr="00594BBC">
        <w:rPr>
          <w:rFonts w:eastAsia="Lucida Sans Unicode" w:cs="Arial"/>
        </w:rPr>
        <w:t>ve smluvních záležitostech oprávněn jednat:</w:t>
      </w:r>
      <w:r w:rsidRPr="00594BBC">
        <w:rPr>
          <w:rFonts w:eastAsia="Lucida Sans Unicode" w:cs="Arial"/>
        </w:rPr>
        <w:tab/>
      </w:r>
      <w:r>
        <w:rPr>
          <w:rFonts w:eastAsia="Lucida Sans Unicode" w:cs="Arial"/>
        </w:rPr>
        <w:t xml:space="preserve"> </w:t>
      </w:r>
      <w:r w:rsidRPr="00C829A8">
        <w:rPr>
          <w:rFonts w:eastAsia="Lucida Sans Unicode" w:cs="Arial"/>
        </w:rPr>
        <w:t>Ing. Mlada Augustinová, ředitelka KPÚ</w:t>
      </w:r>
      <w:r>
        <w:rPr>
          <w:rFonts w:eastAsia="Lucida Sans Unicode" w:cs="Arial"/>
        </w:rPr>
        <w:t xml:space="preserve"> pro </w:t>
      </w:r>
    </w:p>
    <w:p w14:paraId="41E0915A" w14:textId="77777777" w:rsidR="00AC5E7F" w:rsidRPr="00594BBC" w:rsidRDefault="00AC5E7F" w:rsidP="00AC5E7F">
      <w:pPr>
        <w:widowControl w:val="0"/>
        <w:tabs>
          <w:tab w:val="left" w:pos="4678"/>
        </w:tabs>
        <w:suppressAutoHyphens/>
        <w:spacing w:after="0" w:line="240" w:lineRule="auto"/>
        <w:ind w:left="4536" w:hanging="4536"/>
        <w:jc w:val="both"/>
        <w:rPr>
          <w:rFonts w:eastAsia="Lucida Sans Unicode" w:cs="Arial"/>
        </w:rPr>
      </w:pPr>
      <w:r>
        <w:rPr>
          <w:rFonts w:eastAsia="Lucida Sans Unicode" w:cs="Arial"/>
        </w:rPr>
        <w:tab/>
        <w:t xml:space="preserve"> Zlínský kraj</w:t>
      </w:r>
      <w:r w:rsidRPr="00594BBC" w:rsidDel="00517EAA">
        <w:rPr>
          <w:rFonts w:eastAsia="Lucida Sans Unicode" w:cs="Arial"/>
          <w:highlight w:val="yellow"/>
        </w:rPr>
        <w:t xml:space="preserve"> </w:t>
      </w:r>
    </w:p>
    <w:p w14:paraId="0ED2BC16" w14:textId="7A1B8AD0" w:rsidR="00AC5E7F" w:rsidRPr="00594BBC" w:rsidRDefault="00AC5E7F" w:rsidP="00A25D2C">
      <w:pPr>
        <w:widowControl w:val="0"/>
        <w:tabs>
          <w:tab w:val="left" w:pos="4536"/>
        </w:tabs>
        <w:suppressAutoHyphens/>
        <w:spacing w:after="0" w:line="240" w:lineRule="auto"/>
        <w:ind w:left="4530" w:hanging="4530"/>
        <w:jc w:val="both"/>
        <w:rPr>
          <w:rFonts w:eastAsia="Lucida Sans Unicode" w:cs="Arial"/>
        </w:rPr>
      </w:pPr>
      <w:r w:rsidRPr="00594BBC">
        <w:rPr>
          <w:rFonts w:eastAsia="Lucida Sans Unicode" w:cs="Arial"/>
        </w:rPr>
        <w:t xml:space="preserve">v </w:t>
      </w:r>
      <w:r w:rsidRPr="00594BBC">
        <w:rPr>
          <w:rFonts w:eastAsia="Lucida Sans Unicode" w:cs="Arial"/>
          <w:snapToGrid w:val="0"/>
        </w:rPr>
        <w:t>technických záležitostech oprávněn jednat:</w:t>
      </w:r>
      <w:r w:rsidRPr="00594BBC">
        <w:rPr>
          <w:rFonts w:eastAsia="Lucida Sans Unicode" w:cs="Arial"/>
          <w:snapToGrid w:val="0"/>
        </w:rPr>
        <w:tab/>
      </w:r>
      <w:r>
        <w:rPr>
          <w:rFonts w:eastAsia="Lucida Sans Unicode" w:cs="Arial"/>
          <w:snapToGrid w:val="0"/>
        </w:rPr>
        <w:t xml:space="preserve"> </w:t>
      </w:r>
      <w:r w:rsidR="00A25D2C" w:rsidRPr="00F001C4">
        <w:rPr>
          <w:rFonts w:eastAsia="Lucida Sans Unicode" w:cs="Arial"/>
        </w:rPr>
        <w:t xml:space="preserve">Ing. </w:t>
      </w:r>
      <w:r w:rsidR="00A25D2C">
        <w:rPr>
          <w:rFonts w:eastAsia="Lucida Sans Unicode" w:cs="Arial"/>
        </w:rPr>
        <w:t>Miloslav Krejčí</w:t>
      </w:r>
      <w:r w:rsidR="00A25D2C" w:rsidRPr="00F001C4">
        <w:rPr>
          <w:rFonts w:eastAsia="Lucida Sans Unicode" w:cs="Arial"/>
        </w:rPr>
        <w:t xml:space="preserve">, odborný rada </w:t>
      </w:r>
      <w:r w:rsidR="00A25D2C">
        <w:rPr>
          <w:rFonts w:eastAsia="Lucida Sans Unicode" w:cs="Arial"/>
        </w:rPr>
        <w:t>Oddělení  správy majetku státu</w:t>
      </w:r>
    </w:p>
    <w:p w14:paraId="45863E48" w14:textId="4506F304" w:rsidR="00AC5E7F" w:rsidRPr="00594BBC" w:rsidRDefault="00AC5E7F" w:rsidP="00AC5E7F">
      <w:pPr>
        <w:widowControl w:val="0"/>
        <w:tabs>
          <w:tab w:val="left" w:pos="4536"/>
        </w:tabs>
        <w:suppressAutoHyphens/>
        <w:spacing w:after="0" w:line="240" w:lineRule="auto"/>
        <w:rPr>
          <w:rFonts w:eastAsia="Lucida Sans Unicode" w:cs="Arial"/>
        </w:rPr>
      </w:pPr>
      <w:r w:rsidRPr="00594BBC">
        <w:rPr>
          <w:rFonts w:eastAsia="Lucida Sans Unicode" w:cs="Arial"/>
        </w:rPr>
        <w:t>Tel.</w:t>
      </w:r>
      <w:r>
        <w:rPr>
          <w:rFonts w:eastAsia="Lucida Sans Unicode" w:cs="Arial"/>
        </w:rPr>
        <w:t xml:space="preserve"> / E-mail:</w:t>
      </w:r>
      <w:r w:rsidRPr="00594BBC">
        <w:rPr>
          <w:rFonts w:eastAsia="Lucida Sans Unicode" w:cs="Arial"/>
        </w:rPr>
        <w:tab/>
      </w:r>
      <w:r w:rsidR="00BE1CF9" w:rsidRPr="00F001C4">
        <w:rPr>
          <w:rFonts w:eastAsia="Lucida Sans Unicode" w:cs="Arial"/>
        </w:rPr>
        <w:t>+420 727 956 </w:t>
      </w:r>
      <w:r w:rsidR="00BE1CF9">
        <w:rPr>
          <w:rFonts w:eastAsia="Lucida Sans Unicode" w:cs="Arial"/>
        </w:rPr>
        <w:t>811</w:t>
      </w:r>
      <w:r w:rsidR="00BE1CF9" w:rsidRPr="00F001C4">
        <w:rPr>
          <w:rFonts w:eastAsia="Lucida Sans Unicode" w:cs="Arial"/>
          <w:snapToGrid w:val="0"/>
        </w:rPr>
        <w:t xml:space="preserve"> / </w:t>
      </w:r>
      <w:r w:rsidR="00BE1CF9">
        <w:rPr>
          <w:rFonts w:eastAsia="Lucida Sans Unicode" w:cs="Arial"/>
          <w:snapToGrid w:val="0"/>
        </w:rPr>
        <w:t>m.krejci</w:t>
      </w:r>
      <w:r w:rsidR="00BE1CF9" w:rsidRPr="00F001C4">
        <w:rPr>
          <w:rFonts w:eastAsia="Lucida Sans Unicode" w:cs="Arial"/>
          <w:snapToGrid w:val="0"/>
        </w:rPr>
        <w:t>@spucr.cz</w:t>
      </w:r>
    </w:p>
    <w:p w14:paraId="4A102307" w14:textId="77777777" w:rsidR="00AC5E7F" w:rsidRPr="00594BBC" w:rsidRDefault="00AC5E7F" w:rsidP="00AC5E7F">
      <w:pPr>
        <w:widowControl w:val="0"/>
        <w:tabs>
          <w:tab w:val="left" w:pos="4536"/>
        </w:tabs>
        <w:suppressAutoHyphens/>
        <w:spacing w:after="0" w:line="240" w:lineRule="auto"/>
        <w:rPr>
          <w:rFonts w:eastAsia="Lucida Sans Unicode" w:cs="Arial"/>
        </w:rPr>
      </w:pPr>
      <w:r w:rsidRPr="00E50B9D">
        <w:rPr>
          <w:rFonts w:eastAsia="Lucida Sans Unicode" w:cs="Arial"/>
        </w:rPr>
        <w:t xml:space="preserve">Osoba </w:t>
      </w:r>
      <w:proofErr w:type="spellStart"/>
      <w:r w:rsidRPr="00E50B9D">
        <w:rPr>
          <w:rFonts w:eastAsia="Lucida Sans Unicode" w:cs="Arial"/>
        </w:rPr>
        <w:t>administrující</w:t>
      </w:r>
      <w:proofErr w:type="spellEnd"/>
      <w:r w:rsidRPr="00E50B9D">
        <w:rPr>
          <w:rFonts w:eastAsia="Lucida Sans Unicode" w:cs="Arial"/>
        </w:rPr>
        <w:t xml:space="preserve"> veřejnou zakázku:</w:t>
      </w:r>
      <w:r>
        <w:rPr>
          <w:rFonts w:eastAsia="Lucida Sans Unicode" w:cs="Arial"/>
        </w:rPr>
        <w:t xml:space="preserve"> </w:t>
      </w:r>
      <w:r>
        <w:rPr>
          <w:rFonts w:eastAsia="Lucida Sans Unicode" w:cs="Arial"/>
        </w:rPr>
        <w:tab/>
        <w:t>Mgr. Kateřina Odložilíková</w:t>
      </w:r>
    </w:p>
    <w:p w14:paraId="681C9955" w14:textId="77777777" w:rsidR="00AC5E7F" w:rsidRPr="00594BBC" w:rsidRDefault="00AC5E7F" w:rsidP="00AC5E7F">
      <w:pPr>
        <w:widowControl w:val="0"/>
        <w:tabs>
          <w:tab w:val="left" w:pos="4536"/>
        </w:tabs>
        <w:suppressAutoHyphens/>
        <w:spacing w:after="0" w:line="240" w:lineRule="auto"/>
        <w:rPr>
          <w:rFonts w:eastAsia="Lucida Sans Unicode" w:cs="Arial"/>
        </w:rPr>
      </w:pPr>
      <w:r w:rsidRPr="00594BBC">
        <w:rPr>
          <w:rFonts w:eastAsia="Lucida Sans Unicode" w:cs="Arial"/>
        </w:rPr>
        <w:t>ID DS:</w:t>
      </w:r>
      <w:r w:rsidRPr="00594BBC">
        <w:rPr>
          <w:rFonts w:eastAsia="Lucida Sans Unicode" w:cs="Arial"/>
        </w:rPr>
        <w:tab/>
        <w:t>z49per3</w:t>
      </w:r>
    </w:p>
    <w:p w14:paraId="2C335142" w14:textId="77777777" w:rsidR="00AC5E7F" w:rsidRPr="00594BBC" w:rsidRDefault="00AC5E7F" w:rsidP="00AC5E7F">
      <w:pPr>
        <w:widowControl w:val="0"/>
        <w:tabs>
          <w:tab w:val="left" w:pos="4536"/>
        </w:tabs>
        <w:suppressAutoHyphens/>
        <w:spacing w:after="0" w:line="240" w:lineRule="auto"/>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47C122B9" w14:textId="77777777" w:rsidR="00AC5E7F" w:rsidRPr="00594BBC" w:rsidRDefault="00AC5E7F" w:rsidP="00AC5E7F">
      <w:pPr>
        <w:widowControl w:val="0"/>
        <w:tabs>
          <w:tab w:val="left" w:pos="4536"/>
        </w:tabs>
        <w:suppressAutoHyphens/>
        <w:spacing w:after="0" w:line="240" w:lineRule="auto"/>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575DF390" w14:textId="77777777" w:rsidR="00AC5E7F" w:rsidRPr="00594BBC" w:rsidRDefault="00AC5E7F" w:rsidP="00AC5E7F">
      <w:pPr>
        <w:widowControl w:val="0"/>
        <w:tabs>
          <w:tab w:val="left" w:pos="4536"/>
        </w:tabs>
        <w:suppressAutoHyphens/>
        <w:spacing w:after="0" w:line="240" w:lineRule="auto"/>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4A55CBC8" w14:textId="77777777" w:rsidR="00AC5E7F" w:rsidRPr="00594BBC" w:rsidRDefault="00AC5E7F" w:rsidP="00AC5E7F">
      <w:pPr>
        <w:widowControl w:val="0"/>
        <w:tabs>
          <w:tab w:val="left" w:pos="4536"/>
        </w:tabs>
        <w:suppressAutoHyphens/>
        <w:spacing w:after="0" w:line="240" w:lineRule="auto"/>
        <w:rPr>
          <w:rFonts w:eastAsia="Lucida Sans Unicode" w:cs="Arial"/>
          <w:bCs/>
        </w:rPr>
      </w:pPr>
      <w:r w:rsidRPr="00594BBC">
        <w:rPr>
          <w:rFonts w:eastAsia="Lucida Sans Unicode" w:cs="Arial"/>
          <w:bCs/>
        </w:rPr>
        <w:t>DIČ:</w:t>
      </w:r>
      <w:r w:rsidRPr="00594BBC">
        <w:rPr>
          <w:rFonts w:eastAsia="Lucida Sans Unicode" w:cs="Arial"/>
          <w:bCs/>
        </w:rPr>
        <w:tab/>
      </w:r>
      <w:r w:rsidRPr="00133FD7">
        <w:rPr>
          <w:rFonts w:eastAsia="Lucida Sans Unicode" w:cs="Arial"/>
          <w:bCs/>
        </w:rPr>
        <w:t>CZ01312774</w:t>
      </w:r>
      <w:r>
        <w:rPr>
          <w:rFonts w:eastAsia="Lucida Sans Unicode" w:cs="Arial"/>
          <w:bCs/>
        </w:rPr>
        <w:t xml:space="preserve"> </w:t>
      </w:r>
      <w:r w:rsidRPr="00594BBC">
        <w:rPr>
          <w:rFonts w:eastAsia="Lucida Sans Unicode" w:cs="Arial"/>
          <w:bCs/>
        </w:rPr>
        <w:t xml:space="preserve">není plátcem DPH </w:t>
      </w:r>
    </w:p>
    <w:p w14:paraId="587783C8" w14:textId="77777777" w:rsidR="00AC5E7F" w:rsidRDefault="00AC5E7F" w:rsidP="00AC5E7F">
      <w:pPr>
        <w:overflowPunct w:val="0"/>
        <w:autoSpaceDE w:val="0"/>
        <w:autoSpaceDN w:val="0"/>
        <w:adjustRightInd w:val="0"/>
        <w:spacing w:after="0"/>
        <w:ind w:firstLine="360"/>
        <w:jc w:val="both"/>
        <w:textAlignment w:val="baseline"/>
        <w:rPr>
          <w:rFonts w:cs="Arial"/>
        </w:rPr>
      </w:pPr>
    </w:p>
    <w:p w14:paraId="7C077E79" w14:textId="77777777" w:rsidR="00AC5E7F" w:rsidRDefault="00AC5E7F" w:rsidP="00AC5E7F">
      <w:pPr>
        <w:tabs>
          <w:tab w:val="left" w:pos="4253"/>
        </w:tabs>
        <w:spacing w:after="0"/>
        <w:jc w:val="both"/>
        <w:rPr>
          <w:rFonts w:cs="Arial"/>
          <w:snapToGrid w:val="0"/>
          <w:szCs w:val="22"/>
        </w:rPr>
      </w:pPr>
      <w:r w:rsidRPr="004D5F78">
        <w:rPr>
          <w:rFonts w:cs="Arial"/>
          <w:snapToGrid w:val="0"/>
          <w:szCs w:val="22"/>
        </w:rPr>
        <w:t>(dále jen jako „objednatel“)</w:t>
      </w:r>
    </w:p>
    <w:p w14:paraId="468BDA99" w14:textId="77777777" w:rsidR="00AC5E7F" w:rsidRPr="00594BBC" w:rsidRDefault="00AC5E7F" w:rsidP="00AC5E7F">
      <w:pPr>
        <w:tabs>
          <w:tab w:val="left" w:pos="4253"/>
        </w:tabs>
        <w:spacing w:after="0"/>
        <w:jc w:val="both"/>
        <w:rPr>
          <w:rFonts w:cs="Arial"/>
          <w:b/>
        </w:rPr>
      </w:pPr>
    </w:p>
    <w:p w14:paraId="7E4DF61F" w14:textId="77777777" w:rsidR="00AC5E7F" w:rsidRPr="00594BBC" w:rsidRDefault="00AC5E7F" w:rsidP="00AC5E7F">
      <w:pPr>
        <w:spacing w:line="288" w:lineRule="auto"/>
        <w:rPr>
          <w:rFonts w:cs="Arial"/>
          <w:b/>
        </w:rPr>
      </w:pPr>
      <w:r w:rsidRPr="00594BBC">
        <w:rPr>
          <w:rFonts w:cs="Arial"/>
          <w:b/>
        </w:rPr>
        <w:t>a</w:t>
      </w:r>
    </w:p>
    <w:p w14:paraId="0FE7FB9A" w14:textId="77777777" w:rsidR="00AC5E7F" w:rsidRPr="004D5F78" w:rsidRDefault="00AC5E7F" w:rsidP="00AC5E7F">
      <w:pPr>
        <w:rPr>
          <w:rFonts w:cs="Arial"/>
          <w:b/>
          <w:bCs/>
          <w:snapToGrid w:val="0"/>
          <w:szCs w:val="22"/>
        </w:rPr>
      </w:pPr>
      <w:r w:rsidRPr="004D5F78">
        <w:rPr>
          <w:rFonts w:cs="Arial"/>
          <w:b/>
          <w:bCs/>
          <w:snapToGrid w:val="0"/>
          <w:szCs w:val="22"/>
        </w:rPr>
        <w:t>Zhotovitelem</w:t>
      </w:r>
    </w:p>
    <w:p w14:paraId="51ABEBA1" w14:textId="77777777" w:rsidR="00AC5E7F" w:rsidRPr="004D5F78" w:rsidRDefault="00AC5E7F" w:rsidP="00AC5E7F">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w:t>
      </w:r>
      <w:proofErr w:type="spellStart"/>
      <w:r>
        <w:rPr>
          <w:rFonts w:cs="Arial"/>
          <w:b/>
          <w:bCs/>
          <w:snapToGrid w:val="0"/>
          <w:szCs w:val="22"/>
          <w:highlight w:val="yellow"/>
          <w:lang w:val="en-US"/>
        </w:rPr>
        <w:t>Název</w:t>
      </w:r>
      <w:proofErr w:type="spellEnd"/>
      <w:r>
        <w:rPr>
          <w:rFonts w:cs="Arial"/>
          <w:b/>
          <w:bCs/>
          <w:snapToGrid w:val="0"/>
          <w:szCs w:val="22"/>
          <w:highlight w:val="yellow"/>
          <w:lang w:val="en-US"/>
        </w:rPr>
        <w:t>:</w:t>
      </w:r>
      <w:r>
        <w:rPr>
          <w:rFonts w:cs="Arial"/>
          <w:b/>
          <w:bCs/>
          <w:snapToGrid w:val="0"/>
          <w:szCs w:val="22"/>
          <w:highlight w:val="yellow"/>
          <w:lang w:val="en-US"/>
        </w:rPr>
        <w:tab/>
      </w:r>
      <w:r>
        <w:rPr>
          <w:rFonts w:cs="Arial"/>
          <w:b/>
          <w:bCs/>
          <w:snapToGrid w:val="0"/>
          <w:szCs w:val="22"/>
          <w:highlight w:val="yellow"/>
          <w:lang w:val="en-US"/>
        </w:rPr>
        <w:tab/>
        <w:t xml:space="preserve">                               </w:t>
      </w:r>
      <w:proofErr w:type="gramStart"/>
      <w:r>
        <w:rPr>
          <w:rFonts w:cs="Arial"/>
          <w:b/>
          <w:bCs/>
          <w:snapToGrid w:val="0"/>
          <w:szCs w:val="22"/>
          <w:highlight w:val="yellow"/>
          <w:lang w:val="en-US"/>
        </w:rPr>
        <w:t xml:space="preserve">   </w:t>
      </w:r>
      <w:r w:rsidRPr="004D5F78">
        <w:rPr>
          <w:rFonts w:cs="Arial"/>
          <w:b/>
          <w:bCs/>
          <w:snapToGrid w:val="0"/>
          <w:szCs w:val="22"/>
          <w:highlight w:val="yellow"/>
          <w:lang w:val="en-US"/>
        </w:rPr>
        <w:t>[</w:t>
      </w:r>
      <w:proofErr w:type="gramEnd"/>
      <w:r w:rsidRPr="004D5F78">
        <w:rPr>
          <w:rFonts w:cs="Arial"/>
          <w:b/>
          <w:bCs/>
          <w:snapToGrid w:val="0"/>
          <w:szCs w:val="22"/>
          <w:highlight w:val="yellow"/>
          <w:lang w:val="en-US"/>
        </w:rPr>
        <w:t>DOPLNIT]</w:t>
      </w:r>
    </w:p>
    <w:p w14:paraId="4B7B7187" w14:textId="77777777" w:rsidR="00AC5E7F" w:rsidRPr="004D5F78" w:rsidRDefault="00AC5E7F" w:rsidP="00AC5E7F">
      <w:pPr>
        <w:spacing w:after="0"/>
        <w:jc w:val="both"/>
        <w:rPr>
          <w:rFonts w:cs="Arial"/>
          <w:bCs/>
          <w:szCs w:val="22"/>
        </w:rPr>
      </w:pPr>
      <w:r w:rsidRPr="004D5F78">
        <w:rPr>
          <w:rFonts w:cs="Arial"/>
          <w:bCs/>
          <w:szCs w:val="22"/>
        </w:rPr>
        <w:t>Sídlo</w:t>
      </w:r>
      <w:r>
        <w:rPr>
          <w:rFonts w:cs="Arial"/>
          <w:bCs/>
          <w:szCs w:val="22"/>
        </w:rPr>
        <w:t>:</w:t>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sidRPr="004D5F78">
        <w:rPr>
          <w:rFonts w:cs="Arial"/>
          <w:b/>
          <w:bCs/>
          <w:snapToGrid w:val="0"/>
          <w:szCs w:val="22"/>
          <w:highlight w:val="yellow"/>
          <w:lang w:val="en-US"/>
        </w:rPr>
        <w:t>[DOPLNIT]</w:t>
      </w:r>
    </w:p>
    <w:p w14:paraId="59BF336A" w14:textId="77777777" w:rsidR="00AC5E7F" w:rsidRPr="004D5F78" w:rsidRDefault="00AC5E7F" w:rsidP="00AC5E7F">
      <w:pPr>
        <w:spacing w:after="0"/>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17244E84" w14:textId="77777777" w:rsidR="00AC5E7F" w:rsidRDefault="00AC5E7F" w:rsidP="00AC5E7F">
      <w:pPr>
        <w:spacing w:after="0"/>
        <w:rPr>
          <w:rFonts w:cs="Arial"/>
          <w:b/>
          <w:bCs/>
          <w:snapToGrid w:val="0"/>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66E4CBBB" w14:textId="77777777" w:rsidR="00AC5E7F" w:rsidRPr="001E162D" w:rsidRDefault="00AC5E7F" w:rsidP="00AC5E7F">
      <w:pPr>
        <w:tabs>
          <w:tab w:val="left" w:pos="4536"/>
          <w:tab w:val="left" w:pos="5954"/>
        </w:tabs>
        <w:spacing w:after="0" w:line="240" w:lineRule="auto"/>
        <w:jc w:val="both"/>
        <w:rPr>
          <w:rFonts w:cs="Arial"/>
          <w:szCs w:val="22"/>
        </w:rPr>
      </w:pPr>
      <w:r w:rsidRPr="001E162D">
        <w:rPr>
          <w:rFonts w:cs="Arial"/>
          <w:szCs w:val="22"/>
        </w:rPr>
        <w:t>Tel.</w:t>
      </w:r>
      <w:r>
        <w:rPr>
          <w:rFonts w:cs="Arial"/>
          <w:szCs w:val="22"/>
        </w:rPr>
        <w:t>:</w:t>
      </w:r>
      <w:r w:rsidRPr="001E162D">
        <w:rPr>
          <w:rFonts w:cs="Arial"/>
          <w:szCs w:val="22"/>
        </w:rPr>
        <w:tab/>
      </w:r>
      <w:r>
        <w:rPr>
          <w:rFonts w:cs="Arial"/>
          <w:szCs w:val="22"/>
        </w:rPr>
        <w:t xml:space="preserve">      </w:t>
      </w:r>
      <w:r w:rsidRPr="002F6773">
        <w:rPr>
          <w:rFonts w:cs="Arial"/>
          <w:b/>
          <w:bCs/>
          <w:snapToGrid w:val="0"/>
          <w:szCs w:val="22"/>
          <w:highlight w:val="yellow"/>
        </w:rPr>
        <w:t>[DOPLNIT]</w:t>
      </w:r>
    </w:p>
    <w:p w14:paraId="7268C475" w14:textId="77777777" w:rsidR="00AC5E7F" w:rsidRPr="00706F11" w:rsidRDefault="00AC5E7F" w:rsidP="00AC5E7F">
      <w:pPr>
        <w:tabs>
          <w:tab w:val="left" w:pos="4536"/>
        </w:tabs>
        <w:spacing w:after="0" w:line="240" w:lineRule="auto"/>
        <w:ind w:right="-110"/>
        <w:jc w:val="both"/>
        <w:rPr>
          <w:rFonts w:cs="Arial"/>
          <w:snapToGrid w:val="0"/>
          <w:szCs w:val="22"/>
          <w:lang w:val="en-US"/>
        </w:rPr>
      </w:pPr>
      <w:r w:rsidRPr="00706F11">
        <w:rPr>
          <w:rFonts w:cs="Arial"/>
          <w:szCs w:val="22"/>
        </w:rPr>
        <w:t>E-mail:</w:t>
      </w:r>
      <w:r w:rsidRPr="00706F11">
        <w:rPr>
          <w:rFonts w:cs="Arial"/>
          <w:szCs w:val="22"/>
        </w:rPr>
        <w:tab/>
      </w:r>
      <w:r>
        <w:rPr>
          <w:rFonts w:cs="Arial"/>
          <w:szCs w:val="22"/>
        </w:rPr>
        <w:t xml:space="preserve">      </w:t>
      </w:r>
      <w:r w:rsidRPr="002F6773">
        <w:rPr>
          <w:rFonts w:cs="Arial"/>
          <w:b/>
          <w:bCs/>
          <w:snapToGrid w:val="0"/>
          <w:szCs w:val="22"/>
          <w:highlight w:val="yellow"/>
        </w:rPr>
        <w:t>[DOPLNIT]</w:t>
      </w:r>
    </w:p>
    <w:p w14:paraId="3845C28D" w14:textId="77777777" w:rsidR="00AC5E7F" w:rsidRPr="004D5F78" w:rsidRDefault="00AC5E7F" w:rsidP="00AC5E7F">
      <w:pPr>
        <w:pStyle w:val="Zkladntext"/>
        <w:spacing w:after="0" w:line="240" w:lineRule="auto"/>
        <w:rPr>
          <w:rFonts w:cs="Arial"/>
          <w:szCs w:val="22"/>
        </w:rPr>
      </w:pPr>
      <w:r w:rsidRPr="004D5F78">
        <w:rPr>
          <w:rFonts w:cs="Arial"/>
          <w:b w:val="0"/>
          <w:szCs w:val="22"/>
        </w:rPr>
        <w:t>V technických záležitostech oprávněn jednat:</w:t>
      </w:r>
      <w:r>
        <w:rPr>
          <w:rFonts w:cs="Arial"/>
          <w:b w:val="0"/>
          <w:szCs w:val="22"/>
        </w:rPr>
        <w:tab/>
      </w:r>
      <w:r w:rsidRPr="002F6773">
        <w:rPr>
          <w:rFonts w:cs="Arial"/>
          <w:bCs/>
          <w:szCs w:val="22"/>
          <w:highlight w:val="yellow"/>
        </w:rPr>
        <w:t>[DOPLNIT]</w:t>
      </w:r>
    </w:p>
    <w:p w14:paraId="67457369" w14:textId="77777777" w:rsidR="00AC5E7F" w:rsidRDefault="00AC5E7F" w:rsidP="00AC5E7F">
      <w:pPr>
        <w:spacing w:after="0"/>
        <w:rPr>
          <w:rFonts w:cs="Arial"/>
          <w:szCs w:val="22"/>
        </w:rPr>
      </w:pPr>
      <w:r>
        <w:rPr>
          <w:rFonts w:cs="Arial"/>
          <w:szCs w:val="22"/>
        </w:rPr>
        <w:t>Tel.: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6E697B54" w14:textId="77777777" w:rsidR="00AC5E7F" w:rsidRDefault="00AC5E7F" w:rsidP="00AC5E7F">
      <w:pPr>
        <w:spacing w:after="0"/>
        <w:rPr>
          <w:rFonts w:cs="Arial"/>
          <w:szCs w:val="22"/>
        </w:rPr>
      </w:pPr>
      <w:r>
        <w:rPr>
          <w:rFonts w:cs="Arial"/>
          <w:szCs w:val="22"/>
        </w:rPr>
        <w:t>E-mail: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5FAD2CD7" w14:textId="77777777" w:rsidR="00AC5E7F" w:rsidRDefault="00AC5E7F" w:rsidP="00AC5E7F">
      <w:pPr>
        <w:spacing w:after="0"/>
        <w:rPr>
          <w:rFonts w:cs="Arial"/>
          <w:szCs w:val="22"/>
        </w:rPr>
      </w:pPr>
      <w:r>
        <w:rPr>
          <w:rFonts w:cs="Arial"/>
          <w:szCs w:val="22"/>
        </w:rPr>
        <w:t>ID DS:</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119E2088" w14:textId="77777777" w:rsidR="00AC5E7F" w:rsidRPr="002F6773" w:rsidRDefault="00AC5E7F" w:rsidP="00AC5E7F">
      <w:pPr>
        <w:spacing w:after="0"/>
        <w:rPr>
          <w:rFonts w:cs="Arial"/>
          <w:b/>
          <w:szCs w:val="22"/>
        </w:rPr>
      </w:pPr>
      <w:r w:rsidRPr="004D5F78">
        <w:rPr>
          <w:rFonts w:cs="Arial"/>
          <w:szCs w:val="22"/>
        </w:rPr>
        <w:t>Bankovní spojení:</w:t>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7A52AE83" w14:textId="77777777" w:rsidR="00AC5E7F" w:rsidRPr="004D5F78" w:rsidRDefault="00AC5E7F" w:rsidP="00AC5E7F">
      <w:pPr>
        <w:spacing w:after="0"/>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50FDBEC4" w14:textId="77777777" w:rsidR="00AC5E7F" w:rsidRDefault="00AC5E7F" w:rsidP="00AC5E7F">
      <w:pPr>
        <w:spacing w:after="0"/>
        <w:rPr>
          <w:rFonts w:cs="Arial"/>
          <w:b/>
          <w:bCs/>
          <w:snapToGrid w:val="0"/>
          <w:szCs w:val="22"/>
        </w:rPr>
      </w:pPr>
      <w:r w:rsidRPr="004D5F78">
        <w:rPr>
          <w:rFonts w:cs="Arial"/>
          <w:szCs w:val="22"/>
        </w:rPr>
        <w:t>IČ</w:t>
      </w:r>
      <w:r>
        <w:rPr>
          <w:rFonts w:cs="Arial"/>
          <w:szCs w:val="22"/>
        </w:rPr>
        <w:t>O</w:t>
      </w:r>
      <w:r w:rsidRPr="004D5F78">
        <w:rPr>
          <w:rFonts w:cs="Arial"/>
          <w:szCs w:val="22"/>
        </w:rPr>
        <w: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w:t>
      </w:r>
    </w:p>
    <w:p w14:paraId="318C43B0" w14:textId="77777777" w:rsidR="00AC5E7F" w:rsidRPr="002F6773" w:rsidRDefault="00AC5E7F" w:rsidP="00AC5E7F">
      <w:pPr>
        <w:spacing w:after="0"/>
        <w:rPr>
          <w:rFonts w:cs="Arial"/>
          <w:b/>
          <w:szCs w:val="22"/>
        </w:rPr>
      </w:pPr>
      <w:r>
        <w:rPr>
          <w:rFonts w:cs="Arial"/>
          <w:szCs w:val="22"/>
        </w:rPr>
        <w:t>D</w:t>
      </w:r>
      <w:r w:rsidRPr="004D5F78">
        <w:rPr>
          <w:rFonts w:cs="Arial"/>
          <w:szCs w:val="22"/>
        </w:rPr>
        <w:t>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je/není plátcem DPH</w:t>
      </w:r>
    </w:p>
    <w:p w14:paraId="6D0D92A6" w14:textId="77777777" w:rsidR="00AC5E7F" w:rsidRPr="002F6773" w:rsidRDefault="00AC5E7F" w:rsidP="00AC5E7F">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Pr="002F6773">
        <w:rPr>
          <w:rFonts w:cs="Arial"/>
          <w:b/>
          <w:bCs/>
          <w:snapToGrid w:val="0"/>
          <w:szCs w:val="22"/>
          <w:highlight w:val="yellow"/>
        </w:rPr>
        <w:t>[DOPLNIT]</w:t>
      </w:r>
      <w:r w:rsidRPr="004D5F78">
        <w:rPr>
          <w:rFonts w:cs="Arial"/>
          <w:szCs w:val="22"/>
        </w:rPr>
        <w:t xml:space="preserve">soudu v </w:t>
      </w:r>
      <w:r w:rsidRPr="002F6773">
        <w:rPr>
          <w:rFonts w:cs="Arial"/>
          <w:b/>
          <w:bCs/>
          <w:snapToGrid w:val="0"/>
          <w:szCs w:val="22"/>
          <w:highlight w:val="yellow"/>
        </w:rPr>
        <w:t>[DOPLNIT]</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3CBFD0BB" w14:textId="77777777" w:rsidR="00AC5E7F" w:rsidRPr="004D5F78" w:rsidRDefault="00AC5E7F" w:rsidP="00AC5E7F">
      <w:pPr>
        <w:tabs>
          <w:tab w:val="left" w:pos="2127"/>
          <w:tab w:val="left" w:pos="4800"/>
        </w:tabs>
        <w:spacing w:after="0" w:line="240"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3FF857E3" w14:textId="4A35F266" w:rsidR="00126736" w:rsidRDefault="00126736" w:rsidP="00D3137B">
      <w:pPr>
        <w:tabs>
          <w:tab w:val="left" w:pos="2127"/>
          <w:tab w:val="left" w:pos="4800"/>
        </w:tabs>
        <w:spacing w:after="0" w:line="240" w:lineRule="auto"/>
        <w:jc w:val="both"/>
        <w:rPr>
          <w:rFonts w:cs="Arial"/>
          <w:snapToGrid w:val="0"/>
          <w:szCs w:val="22"/>
        </w:rPr>
      </w:pP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27B97C58"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BA11E9">
        <w:rPr>
          <w:rFonts w:cs="Arial"/>
          <w:b/>
          <w:spacing w:val="8"/>
          <w:szCs w:val="22"/>
        </w:rPr>
        <w:t>„</w:t>
      </w:r>
      <w:r w:rsidR="00DD3773" w:rsidRPr="00DD3773">
        <w:rPr>
          <w:rFonts w:cs="Arial"/>
          <w:b/>
          <w:spacing w:val="8"/>
          <w:szCs w:val="22"/>
        </w:rPr>
        <w:t xml:space="preserve">Zpracování projektové dokumentace na opravu hráze rybníka „SLAVÍK II“ v k. </w:t>
      </w:r>
      <w:proofErr w:type="spellStart"/>
      <w:r w:rsidR="00DD3773" w:rsidRPr="00DD3773">
        <w:rPr>
          <w:rFonts w:cs="Arial"/>
          <w:b/>
          <w:spacing w:val="8"/>
          <w:szCs w:val="22"/>
        </w:rPr>
        <w:t>ú</w:t>
      </w:r>
      <w:r w:rsidR="006C40A1">
        <w:rPr>
          <w:rFonts w:cs="Arial"/>
          <w:b/>
          <w:spacing w:val="8"/>
          <w:szCs w:val="22"/>
        </w:rPr>
        <w:t>.</w:t>
      </w:r>
      <w:proofErr w:type="spellEnd"/>
      <w:r w:rsidR="00DD3773" w:rsidRPr="00DD3773">
        <w:rPr>
          <w:rFonts w:cs="Arial"/>
          <w:b/>
          <w:spacing w:val="8"/>
          <w:szCs w:val="22"/>
        </w:rPr>
        <w:t xml:space="preserve"> Slavičín a výkon autorského dozoru projektanta</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AE2DC5">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47B03941" w14:textId="77777777" w:rsidR="00283E50" w:rsidRPr="00D53952" w:rsidRDefault="000F5BF7" w:rsidP="00283E50">
      <w:pPr>
        <w:spacing w:before="60" w:line="280" w:lineRule="atLeast"/>
        <w:ind w:firstLine="708"/>
        <w:jc w:val="both"/>
        <w:rPr>
          <w:rFonts w:cs="Arial"/>
          <w:b/>
          <w:szCs w:val="22"/>
          <w:lang w:val="en-US"/>
        </w:rPr>
      </w:pPr>
      <w:r w:rsidRPr="00BA11E9">
        <w:rPr>
          <w:rStyle w:val="l-L2Char"/>
          <w:rFonts w:cs="Arial"/>
          <w:szCs w:val="22"/>
        </w:rPr>
        <w:t xml:space="preserve">Název </w:t>
      </w:r>
      <w:proofErr w:type="gramStart"/>
      <w:r w:rsidRPr="00BA11E9">
        <w:rPr>
          <w:rStyle w:val="l-L2Char"/>
          <w:rFonts w:cs="Arial"/>
          <w:szCs w:val="22"/>
        </w:rPr>
        <w:t xml:space="preserve">stavby: </w:t>
      </w:r>
      <w:r w:rsidR="00A56274" w:rsidRPr="00BA11E9">
        <w:rPr>
          <w:rStyle w:val="l-L2Char"/>
          <w:rFonts w:cs="Arial"/>
          <w:szCs w:val="22"/>
        </w:rPr>
        <w:t xml:space="preserve">  </w:t>
      </w:r>
      <w:proofErr w:type="gramEnd"/>
      <w:r w:rsidR="00A56274" w:rsidRPr="00BA11E9">
        <w:rPr>
          <w:rStyle w:val="l-L2Char"/>
          <w:rFonts w:cs="Arial"/>
          <w:szCs w:val="22"/>
        </w:rPr>
        <w:t xml:space="preserve"> </w:t>
      </w:r>
      <w:bookmarkStart w:id="5" w:name="_Hlk135297727"/>
      <w:r w:rsidR="00283E50" w:rsidRPr="0083791C">
        <w:rPr>
          <w:rFonts w:cs="Arial"/>
          <w:b/>
          <w:bCs/>
          <w:szCs w:val="22"/>
        </w:rPr>
        <w:t>Oprava hráze rybníka „SLAVÍK II“ v k. ú. Slavičín</w:t>
      </w:r>
      <w:r w:rsidR="00283E50" w:rsidRPr="00135854">
        <w:rPr>
          <w:rFonts w:cs="Arial"/>
          <w:szCs w:val="22"/>
        </w:rPr>
        <w:t xml:space="preserve"> </w:t>
      </w:r>
      <w:bookmarkEnd w:id="5"/>
    </w:p>
    <w:p w14:paraId="20E141FE" w14:textId="0D6A44C8" w:rsidR="00035F68" w:rsidRPr="00E8148E"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Místo stavby:</w:t>
      </w:r>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E8148E" w:rsidRPr="00E8148E">
        <w:rPr>
          <w:rFonts w:ascii="Arial" w:hAnsi="Arial" w:cs="Arial"/>
          <w:b w:val="0"/>
          <w:snapToGrid w:val="0"/>
          <w:szCs w:val="22"/>
          <w:u w:val="none"/>
          <w:lang w:val="en-US"/>
        </w:rPr>
        <w:t>k.</w:t>
      </w:r>
      <w:r w:rsidR="006C40A1">
        <w:rPr>
          <w:rFonts w:ascii="Arial" w:hAnsi="Arial" w:cs="Arial"/>
          <w:b w:val="0"/>
          <w:snapToGrid w:val="0"/>
          <w:szCs w:val="22"/>
          <w:u w:val="none"/>
          <w:lang w:val="en-US"/>
        </w:rPr>
        <w:t xml:space="preserve"> </w:t>
      </w:r>
      <w:r w:rsidR="00E8148E" w:rsidRPr="00E8148E">
        <w:rPr>
          <w:rFonts w:ascii="Arial" w:hAnsi="Arial" w:cs="Arial"/>
          <w:b w:val="0"/>
          <w:snapToGrid w:val="0"/>
          <w:szCs w:val="22"/>
          <w:u w:val="none"/>
          <w:lang w:val="en-US"/>
        </w:rPr>
        <w:t xml:space="preserve">ú. </w:t>
      </w:r>
      <w:proofErr w:type="spellStart"/>
      <w:r w:rsidR="00E8148E" w:rsidRPr="00E8148E">
        <w:rPr>
          <w:rFonts w:ascii="Arial" w:hAnsi="Arial" w:cs="Arial"/>
          <w:b w:val="0"/>
          <w:snapToGrid w:val="0"/>
          <w:szCs w:val="22"/>
          <w:u w:val="none"/>
          <w:lang w:val="en-US"/>
        </w:rPr>
        <w:t>Slavičín</w:t>
      </w:r>
      <w:proofErr w:type="spellEnd"/>
      <w:r w:rsidR="00E8148E" w:rsidRPr="00E8148E">
        <w:rPr>
          <w:rFonts w:ascii="Arial" w:hAnsi="Arial" w:cs="Arial"/>
          <w:b w:val="0"/>
          <w:snapToGrid w:val="0"/>
          <w:szCs w:val="22"/>
          <w:u w:val="none"/>
          <w:lang w:val="en-US"/>
        </w:rPr>
        <w:t xml:space="preserve">, </w:t>
      </w:r>
      <w:proofErr w:type="spellStart"/>
      <w:r w:rsidR="00E8148E" w:rsidRPr="00E8148E">
        <w:rPr>
          <w:rFonts w:ascii="Arial" w:hAnsi="Arial" w:cs="Arial"/>
          <w:b w:val="0"/>
          <w:snapToGrid w:val="0"/>
          <w:szCs w:val="22"/>
          <w:u w:val="none"/>
          <w:lang w:val="en-US"/>
        </w:rPr>
        <w:t>okres</w:t>
      </w:r>
      <w:proofErr w:type="spellEnd"/>
      <w:r w:rsidR="00E8148E" w:rsidRPr="00E8148E">
        <w:rPr>
          <w:rFonts w:ascii="Arial" w:hAnsi="Arial" w:cs="Arial"/>
          <w:b w:val="0"/>
          <w:snapToGrid w:val="0"/>
          <w:szCs w:val="22"/>
          <w:u w:val="none"/>
          <w:lang w:val="en-US"/>
        </w:rPr>
        <w:t xml:space="preserve"> </w:t>
      </w:r>
      <w:proofErr w:type="spellStart"/>
      <w:r w:rsidR="00E8148E" w:rsidRPr="00E8148E">
        <w:rPr>
          <w:rFonts w:ascii="Arial" w:hAnsi="Arial" w:cs="Arial"/>
          <w:b w:val="0"/>
          <w:snapToGrid w:val="0"/>
          <w:szCs w:val="22"/>
          <w:u w:val="none"/>
          <w:lang w:val="en-US"/>
        </w:rPr>
        <w:t>Zlín</w:t>
      </w:r>
      <w:proofErr w:type="spellEnd"/>
      <w:r w:rsidR="00E8148E" w:rsidRPr="00E8148E">
        <w:rPr>
          <w:rFonts w:ascii="Arial" w:hAnsi="Arial" w:cs="Arial"/>
          <w:b w:val="0"/>
          <w:snapToGrid w:val="0"/>
          <w:szCs w:val="22"/>
          <w:u w:val="none"/>
          <w:lang w:val="en-US"/>
        </w:rPr>
        <w:t>, kraj Zlínský</w:t>
      </w:r>
      <w:r w:rsidR="000F5BF7" w:rsidRPr="00E8148E">
        <w:rPr>
          <w:rStyle w:val="l-L2Char"/>
          <w:rFonts w:cs="Arial"/>
          <w:b w:val="0"/>
          <w:szCs w:val="22"/>
          <w:u w:val="none"/>
        </w:rPr>
        <w:t xml:space="preserve"> </w:t>
      </w:r>
    </w:p>
    <w:p w14:paraId="0DFA606C" w14:textId="77777777" w:rsidR="00091433" w:rsidRDefault="00035F68"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Popis stavby: </w:t>
      </w:r>
    </w:p>
    <w:p w14:paraId="57015FB3" w14:textId="77777777" w:rsidR="00E1533A" w:rsidRPr="00E1533A" w:rsidRDefault="00E1533A" w:rsidP="00E1533A">
      <w:pPr>
        <w:spacing w:before="120" w:line="240" w:lineRule="auto"/>
        <w:ind w:left="709"/>
        <w:jc w:val="both"/>
        <w:rPr>
          <w:rFonts w:eastAsia="Calibri" w:cs="Arial"/>
          <w:szCs w:val="22"/>
        </w:rPr>
      </w:pPr>
      <w:r w:rsidRPr="00E1533A">
        <w:rPr>
          <w:rFonts w:eastAsia="Calibri" w:cs="Arial"/>
          <w:szCs w:val="22"/>
        </w:rPr>
        <w:t>Oprava hráze rybníka a oprava opevnění návodních břehů hráze (odstranění současného opevnění, dotvarovaní hráze a břehů dosypáním a opevněním kamenným záhozem se zatravněním nad hladinou, nebo jiným adekvátním způsobem opevnění).</w:t>
      </w:r>
    </w:p>
    <w:p w14:paraId="6AC130D7" w14:textId="77777777" w:rsidR="00E1533A" w:rsidRPr="00E1533A" w:rsidRDefault="00E1533A" w:rsidP="00E1533A">
      <w:pPr>
        <w:spacing w:before="120" w:line="240" w:lineRule="auto"/>
        <w:ind w:left="709"/>
        <w:jc w:val="both"/>
        <w:rPr>
          <w:rFonts w:eastAsia="Calibri" w:cs="Arial"/>
          <w:szCs w:val="22"/>
        </w:rPr>
      </w:pPr>
      <w:r w:rsidRPr="00E1533A">
        <w:rPr>
          <w:rFonts w:eastAsia="Calibri" w:cs="Arial"/>
          <w:szCs w:val="22"/>
        </w:rPr>
        <w:t xml:space="preserve">Na patě dělící (čelní) hráze přetrvávají na několika místech vzdušní </w:t>
      </w:r>
      <w:proofErr w:type="spellStart"/>
      <w:r w:rsidRPr="00E1533A">
        <w:rPr>
          <w:rFonts w:eastAsia="Calibri" w:cs="Arial"/>
          <w:szCs w:val="22"/>
        </w:rPr>
        <w:t>berny</w:t>
      </w:r>
      <w:proofErr w:type="spellEnd"/>
      <w:r w:rsidRPr="00E1533A">
        <w:rPr>
          <w:rFonts w:eastAsia="Calibri" w:cs="Arial"/>
          <w:szCs w:val="22"/>
        </w:rPr>
        <w:t xml:space="preserve"> průsaky vody, které se postupně zvětšují a současně rozbahňují </w:t>
      </w:r>
      <w:proofErr w:type="spellStart"/>
      <w:r w:rsidRPr="00E1533A">
        <w:rPr>
          <w:rFonts w:eastAsia="Calibri" w:cs="Arial"/>
          <w:szCs w:val="22"/>
        </w:rPr>
        <w:t>bernu</w:t>
      </w:r>
      <w:proofErr w:type="spellEnd"/>
      <w:r w:rsidRPr="00E1533A">
        <w:rPr>
          <w:rFonts w:eastAsia="Calibri" w:cs="Arial"/>
          <w:szCs w:val="22"/>
        </w:rPr>
        <w:t xml:space="preserve"> i břeh sousedního rybníka SLAVÍK I. </w:t>
      </w:r>
    </w:p>
    <w:p w14:paraId="107B87A4" w14:textId="77777777" w:rsidR="00E1533A" w:rsidRPr="00E1533A" w:rsidRDefault="00E1533A" w:rsidP="00E1533A">
      <w:pPr>
        <w:spacing w:before="120" w:line="240" w:lineRule="auto"/>
        <w:ind w:left="709"/>
        <w:jc w:val="both"/>
        <w:rPr>
          <w:rFonts w:eastAsia="Calibri" w:cs="Arial"/>
          <w:szCs w:val="22"/>
        </w:rPr>
      </w:pPr>
      <w:r w:rsidRPr="00E1533A">
        <w:rPr>
          <w:rFonts w:eastAsia="Calibri" w:cs="Arial"/>
          <w:szCs w:val="22"/>
        </w:rPr>
        <w:t xml:space="preserve">Dle zápisu o prohlídce v rámci technickobezpečnostního dohledu je vzhledem k průsakům a velkému poškození svahu hráze za dřevěným opevněním vodní dílo v havarijním stavu. </w:t>
      </w:r>
    </w:p>
    <w:p w14:paraId="6E0F68C1" w14:textId="77777777" w:rsidR="00E1533A" w:rsidRPr="00E1533A" w:rsidRDefault="00E1533A" w:rsidP="00E1533A">
      <w:pPr>
        <w:spacing w:before="120" w:line="240" w:lineRule="auto"/>
        <w:ind w:left="709"/>
        <w:jc w:val="both"/>
        <w:rPr>
          <w:rFonts w:eastAsia="Calibri" w:cs="Arial"/>
          <w:szCs w:val="22"/>
        </w:rPr>
      </w:pPr>
      <w:r w:rsidRPr="00E1533A">
        <w:rPr>
          <w:rFonts w:eastAsia="Calibri" w:cs="Arial"/>
          <w:szCs w:val="22"/>
        </w:rPr>
        <w:t>Na rybníce je zjištěna přítomnost bobra, který mimo poškozování dřevin v lokalitě narušil na minimálně dvou místech boční hráz rybníka. V souvislosti s tím je požadováno  provedení kontroly celé hráze a řešení nápravy činnosti bobra v projektové dokumentaci.</w:t>
      </w:r>
    </w:p>
    <w:p w14:paraId="6032AD92" w14:textId="77777777" w:rsidR="00E1533A" w:rsidRPr="00E1533A" w:rsidRDefault="00E1533A" w:rsidP="00E1533A">
      <w:pPr>
        <w:spacing w:before="120" w:line="240" w:lineRule="auto"/>
        <w:ind w:left="709"/>
        <w:jc w:val="both"/>
        <w:rPr>
          <w:rFonts w:eastAsia="Calibri" w:cs="Arial"/>
          <w:szCs w:val="22"/>
        </w:rPr>
      </w:pPr>
      <w:r w:rsidRPr="00E1533A">
        <w:rPr>
          <w:rFonts w:eastAsia="Calibri" w:cs="Arial"/>
          <w:szCs w:val="22"/>
        </w:rPr>
        <w:t xml:space="preserve">Rybník je zarybňován a využíván k lovu ryb (rybářský revír č. 461 153 - Vlára 1A) v rámci hospodaření MRS </w:t>
      </w:r>
      <w:proofErr w:type="spellStart"/>
      <w:r w:rsidRPr="00E1533A">
        <w:rPr>
          <w:rFonts w:eastAsia="Calibri" w:cs="Arial"/>
          <w:szCs w:val="22"/>
        </w:rPr>
        <w:t>z.s</w:t>
      </w:r>
      <w:proofErr w:type="spellEnd"/>
      <w:r w:rsidRPr="00E1533A">
        <w:rPr>
          <w:rFonts w:eastAsia="Calibri" w:cs="Arial"/>
          <w:szCs w:val="22"/>
        </w:rPr>
        <w:t>., pobočným spolkem Slavičín.</w:t>
      </w:r>
    </w:p>
    <w:p w14:paraId="587D3AD7" w14:textId="0EB60D9C" w:rsidR="00091433" w:rsidRDefault="00E1533A" w:rsidP="00E1533A">
      <w:pPr>
        <w:pStyle w:val="l-L1"/>
        <w:keepNext w:val="0"/>
        <w:numPr>
          <w:ilvl w:val="0"/>
          <w:numId w:val="0"/>
        </w:numPr>
        <w:spacing w:before="120" w:after="120"/>
        <w:ind w:left="709" w:firstLine="28"/>
        <w:jc w:val="both"/>
        <w:rPr>
          <w:rStyle w:val="l-L2Char"/>
          <w:rFonts w:cs="Arial"/>
          <w:b w:val="0"/>
          <w:szCs w:val="22"/>
          <w:u w:val="none"/>
        </w:rPr>
      </w:pPr>
      <w:r w:rsidRPr="00E1533A">
        <w:rPr>
          <w:rFonts w:ascii="Arial" w:eastAsia="Calibri" w:hAnsi="Arial" w:cs="Arial"/>
          <w:b w:val="0"/>
          <w:szCs w:val="22"/>
          <w:u w:val="none"/>
          <w:lang w:eastAsia="cs-CZ"/>
        </w:rPr>
        <w:t>Stavba hráze je umístěna na pozemcích třetích osob (stavba na cizím pozemku</w:t>
      </w:r>
      <w:r>
        <w:rPr>
          <w:rStyle w:val="l-L2Char"/>
          <w:rFonts w:cs="Arial"/>
          <w:b w:val="0"/>
          <w:szCs w:val="22"/>
          <w:u w:val="none"/>
        </w:rPr>
        <w:t>).</w:t>
      </w:r>
      <w:r w:rsidR="00035F68" w:rsidRPr="00BA11E9">
        <w:rPr>
          <w:rStyle w:val="l-L2Char"/>
          <w:rFonts w:cs="Arial"/>
          <w:b w:val="0"/>
          <w:szCs w:val="22"/>
          <w:u w:val="none"/>
        </w:rPr>
        <w:t xml:space="preserve">    </w:t>
      </w:r>
    </w:p>
    <w:p w14:paraId="6CC0351C" w14:textId="5F771962"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szCs w:val="22"/>
          <w:u w:val="none"/>
        </w:rPr>
        <w:t xml:space="preserve"> </w:t>
      </w: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7777777"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7D13C425" w14:textId="336043ED" w:rsidR="00495F74" w:rsidRPr="00FF652B" w:rsidRDefault="00495F74" w:rsidP="00495F74">
      <w:pPr>
        <w:pStyle w:val="l-L1"/>
        <w:keepNext w:val="0"/>
        <w:numPr>
          <w:ilvl w:val="1"/>
          <w:numId w:val="37"/>
        </w:numPr>
        <w:spacing w:before="120" w:after="120"/>
        <w:jc w:val="both"/>
        <w:rPr>
          <w:rStyle w:val="l-L2Char"/>
          <w:rFonts w:cs="Arial"/>
          <w:b w:val="0"/>
          <w:szCs w:val="22"/>
          <w:u w:val="none"/>
        </w:rPr>
      </w:pPr>
      <w:r w:rsidRPr="00FF652B">
        <w:rPr>
          <w:rStyle w:val="l-L2Char"/>
          <w:rFonts w:cs="Arial"/>
          <w:b w:val="0"/>
          <w:szCs w:val="22"/>
          <w:u w:val="none"/>
        </w:rPr>
        <w:t>Zhotovitel se zavazuje po vypracování projektové dokumentace a následném schválení</w:t>
      </w:r>
      <w:r w:rsidR="00D3137B" w:rsidRPr="00FF652B">
        <w:rPr>
          <w:rStyle w:val="l-L2Char"/>
          <w:rFonts w:cs="Arial"/>
          <w:b w:val="0"/>
          <w:szCs w:val="22"/>
          <w:u w:val="none"/>
        </w:rPr>
        <w:t xml:space="preserve"> a</w:t>
      </w:r>
      <w:r w:rsidRPr="00FF652B">
        <w:rPr>
          <w:rStyle w:val="l-L2Char"/>
          <w:rFonts w:cs="Arial"/>
          <w:b w:val="0"/>
          <w:szCs w:val="22"/>
          <w:u w:val="none"/>
        </w:rPr>
        <w:t xml:space="preserve"> převzetí projektové dokumentace objednatelem zajistit povolení </w:t>
      </w:r>
      <w:r w:rsidR="007F2A2F">
        <w:rPr>
          <w:rStyle w:val="l-L2Char"/>
          <w:rFonts w:cs="Arial"/>
          <w:b w:val="0"/>
          <w:szCs w:val="22"/>
          <w:u w:val="none"/>
        </w:rPr>
        <w:t>vodoprávní</w:t>
      </w:r>
      <w:r w:rsidRPr="00FF652B">
        <w:rPr>
          <w:rStyle w:val="l-L2Char"/>
          <w:rFonts w:cs="Arial"/>
          <w:b w:val="0"/>
          <w:szCs w:val="22"/>
          <w:u w:val="none"/>
        </w:rPr>
        <w:t xml:space="preserve">ho úřadu na stavbu dle projektové dokumentace. Zhotovitel </w:t>
      </w:r>
      <w:r w:rsidR="006E7C32" w:rsidRPr="00FF652B">
        <w:rPr>
          <w:rStyle w:val="l-L2Char"/>
          <w:rFonts w:cs="Arial"/>
          <w:b w:val="0"/>
          <w:szCs w:val="22"/>
          <w:u w:val="none"/>
        </w:rPr>
        <w:t xml:space="preserve">je </w:t>
      </w:r>
      <w:r w:rsidRPr="00FF652B">
        <w:rPr>
          <w:rStyle w:val="l-L2Char"/>
          <w:rFonts w:cs="Arial"/>
          <w:b w:val="0"/>
          <w:szCs w:val="22"/>
          <w:u w:val="none"/>
        </w:rPr>
        <w:t xml:space="preserve">v rámci úkonů směřujícím k zajištění povolení </w:t>
      </w:r>
      <w:r w:rsidR="007F2A2F">
        <w:rPr>
          <w:rStyle w:val="l-L2Char"/>
          <w:rFonts w:cs="Arial"/>
          <w:b w:val="0"/>
          <w:szCs w:val="22"/>
          <w:u w:val="none"/>
        </w:rPr>
        <w:t>vodopráv</w:t>
      </w:r>
      <w:r w:rsidRPr="00FF652B">
        <w:rPr>
          <w:rStyle w:val="l-L2Char"/>
          <w:rFonts w:cs="Arial"/>
          <w:b w:val="0"/>
          <w:szCs w:val="22"/>
          <w:u w:val="none"/>
        </w:rPr>
        <w:t>ního úřadu na stavbu na základě plné moci (</w:t>
      </w:r>
      <w:r w:rsidR="006E7C32" w:rsidRPr="00FF652B">
        <w:rPr>
          <w:rStyle w:val="l-L2Char"/>
          <w:rFonts w:cs="Arial"/>
          <w:b w:val="0"/>
          <w:szCs w:val="22"/>
          <w:u w:val="none"/>
        </w:rPr>
        <w:t>P</w:t>
      </w:r>
      <w:r w:rsidRPr="00FF652B">
        <w:rPr>
          <w:rStyle w:val="l-L2Char"/>
          <w:rFonts w:cs="Arial"/>
          <w:b w:val="0"/>
          <w:szCs w:val="22"/>
          <w:u w:val="none"/>
        </w:rPr>
        <w:t xml:space="preserve">říloha č. 2) oprávněn podat žádosti o vydání stavebního povolení, doplnění a opravy podání po výzvě </w:t>
      </w:r>
      <w:r w:rsidR="007F2A2F">
        <w:rPr>
          <w:rStyle w:val="l-L2Char"/>
          <w:rFonts w:cs="Arial"/>
          <w:b w:val="0"/>
          <w:szCs w:val="22"/>
          <w:u w:val="none"/>
        </w:rPr>
        <w:t>vodoprávního</w:t>
      </w:r>
      <w:r w:rsidRPr="00FF652B">
        <w:rPr>
          <w:rStyle w:val="l-L2Char"/>
          <w:rFonts w:cs="Arial"/>
          <w:b w:val="0"/>
          <w:szCs w:val="22"/>
          <w:u w:val="none"/>
        </w:rPr>
        <w:t xml:space="preserve"> úřadu, převzetí veškerých písemností a rozhodnutí </w:t>
      </w:r>
      <w:r w:rsidR="007F2A2F">
        <w:rPr>
          <w:rStyle w:val="l-L2Char"/>
          <w:rFonts w:cs="Arial"/>
          <w:b w:val="0"/>
          <w:szCs w:val="22"/>
          <w:u w:val="none"/>
        </w:rPr>
        <w:t>vodoprávního</w:t>
      </w:r>
      <w:r w:rsidRPr="00FF652B">
        <w:rPr>
          <w:rStyle w:val="l-L2Char"/>
          <w:rFonts w:cs="Arial"/>
          <w:b w:val="0"/>
          <w:szCs w:val="22"/>
          <w:u w:val="none"/>
        </w:rPr>
        <w:t xml:space="preserve"> úřadu, </w:t>
      </w:r>
      <w:r w:rsidRPr="00FF652B">
        <w:rPr>
          <w:rStyle w:val="l-L2Char"/>
          <w:rFonts w:cs="Arial"/>
          <w:b w:val="0"/>
          <w:szCs w:val="22"/>
          <w:u w:val="none"/>
        </w:rPr>
        <w:lastRenderedPageBreak/>
        <w:t xml:space="preserve">vzdání se práva na odvolání proti rozhodnutí </w:t>
      </w:r>
      <w:r w:rsidR="007F2A2F">
        <w:rPr>
          <w:rStyle w:val="l-L2Char"/>
          <w:rFonts w:cs="Arial"/>
          <w:b w:val="0"/>
          <w:szCs w:val="22"/>
          <w:u w:val="none"/>
        </w:rPr>
        <w:t>vodoprávního</w:t>
      </w:r>
      <w:r w:rsidRPr="00FF652B">
        <w:rPr>
          <w:rStyle w:val="l-L2Char"/>
          <w:rFonts w:cs="Arial"/>
          <w:b w:val="0"/>
          <w:szCs w:val="22"/>
          <w:u w:val="none"/>
        </w:rPr>
        <w:t xml:space="preserve"> úřadu</w:t>
      </w:r>
      <w:r w:rsidR="006E7C32" w:rsidRPr="00FF652B">
        <w:rPr>
          <w:rStyle w:val="l-L2Char"/>
          <w:rFonts w:cs="Arial"/>
          <w:b w:val="0"/>
          <w:szCs w:val="22"/>
          <w:u w:val="none"/>
        </w:rPr>
        <w:t xml:space="preserve"> a činit</w:t>
      </w:r>
      <w:r w:rsidRPr="00FF652B">
        <w:rPr>
          <w:rStyle w:val="l-L2Char"/>
          <w:rFonts w:cs="Arial"/>
          <w:b w:val="0"/>
          <w:szCs w:val="22"/>
          <w:u w:val="none"/>
        </w:rPr>
        <w:t xml:space="preserve"> další právní úkony  směřující k dosažení vydání příslušného stavebního povolení.</w:t>
      </w:r>
    </w:p>
    <w:p w14:paraId="68F39D10" w14:textId="7471C1F0"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1.4</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9E6563">
      <w:pPr>
        <w:pStyle w:val="l-L1"/>
        <w:keepNext w:val="0"/>
        <w:numPr>
          <w:ilvl w:val="1"/>
          <w:numId w:val="37"/>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0B2366">
      <w:pPr>
        <w:pStyle w:val="l-L1"/>
        <w:keepNext w:val="0"/>
        <w:numPr>
          <w:ilvl w:val="1"/>
          <w:numId w:val="37"/>
        </w:numPr>
        <w:spacing w:before="120" w:after="120"/>
        <w:jc w:val="both"/>
        <w:rPr>
          <w:rStyle w:val="l-L2Char"/>
          <w:rFonts w:cs="Arial"/>
          <w:b w:val="0"/>
          <w:szCs w:val="22"/>
          <w:u w:val="none"/>
        </w:rPr>
      </w:pPr>
      <w:bookmarkStart w:id="6"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6"/>
    </w:p>
    <w:p w14:paraId="16648D48" w14:textId="0F1A9984"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7"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vl</w:t>
      </w:r>
      <w:r w:rsidR="008136F4">
        <w:rPr>
          <w:rStyle w:val="l-L2Char"/>
          <w:rFonts w:cs="Arial"/>
          <w:b w:val="0"/>
          <w:szCs w:val="22"/>
          <w:u w:val="none"/>
        </w:rPr>
        <w:t>a</w:t>
      </w:r>
      <w:r>
        <w:rPr>
          <w:rStyle w:val="l-L2Char"/>
          <w:rFonts w:cs="Arial"/>
          <w:b w:val="0"/>
          <w:szCs w:val="22"/>
          <w:u w:val="none"/>
        </w:rPr>
        <w:t>stníkem díla.</w:t>
      </w:r>
    </w:p>
    <w:bookmarkEnd w:id="7"/>
    <w:p w14:paraId="555986FD" w14:textId="0A801C32"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w:t>
      </w:r>
      <w:r w:rsidR="009964A8">
        <w:rPr>
          <w:rFonts w:cs="Arial"/>
          <w:b w:val="0"/>
          <w:szCs w:val="22"/>
          <w:u w:val="none"/>
        </w:rPr>
        <w:t>a</w:t>
      </w:r>
      <w:r w:rsidR="004E2604">
        <w:rPr>
          <w:rFonts w:cs="Arial"/>
          <w:b w:val="0"/>
          <w:szCs w:val="22"/>
          <w:u w:val="none"/>
        </w:rPr>
        <w:t>.</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424785CA"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9964A8">
        <w:rPr>
          <w:rStyle w:val="l-L2Char"/>
          <w:rFonts w:cs="Arial"/>
          <w:b w:val="0"/>
          <w:szCs w:val="22"/>
          <w:u w:val="none"/>
        </w:rPr>
        <w:t>k</w:t>
      </w:r>
      <w:r w:rsidRPr="00BA11E9">
        <w:rPr>
          <w:rStyle w:val="l-L2Char"/>
          <w:rFonts w:cs="Arial"/>
          <w:b w:val="0"/>
          <w:szCs w:val="22"/>
          <w:u w:val="none"/>
        </w:rPr>
        <w:t xml:space="preserve">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BA11E9">
        <w:rPr>
          <w:rFonts w:ascii="Arial" w:hAnsi="Arial" w:cs="Arial"/>
          <w:b w:val="0"/>
          <w:szCs w:val="22"/>
          <w:u w:val="none"/>
        </w:rPr>
        <w:lastRenderedPageBreak/>
        <w:t>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817E9C">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817E9C">
      <w:pPr>
        <w:pStyle w:val="Odstavecseseznamem"/>
        <w:numPr>
          <w:ilvl w:val="0"/>
          <w:numId w:val="7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817E9C">
      <w:pPr>
        <w:pStyle w:val="Odstavecseseznamem"/>
        <w:numPr>
          <w:ilvl w:val="0"/>
          <w:numId w:val="7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96060A">
      <w:pPr>
        <w:pStyle w:val="Odstavecseseznamem"/>
        <w:numPr>
          <w:ilvl w:val="0"/>
          <w:numId w:val="7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8" w:name="_Ref376528450"/>
      <w:r w:rsidR="00EA6F75" w:rsidRPr="00BA11E9">
        <w:rPr>
          <w:rFonts w:ascii="Arial" w:hAnsi="Arial" w:cs="Arial"/>
          <w:szCs w:val="22"/>
        </w:rPr>
        <w:t>T</w:t>
      </w:r>
      <w:r w:rsidR="008960AA" w:rsidRPr="00BA11E9">
        <w:rPr>
          <w:rFonts w:ascii="Arial" w:hAnsi="Arial" w:cs="Arial"/>
          <w:szCs w:val="22"/>
        </w:rPr>
        <w:t>ermín plnění</w:t>
      </w:r>
      <w:bookmarkEnd w:id="8"/>
    </w:p>
    <w:p w14:paraId="016DB46C" w14:textId="0C30B0E5" w:rsidR="008011A3" w:rsidRPr="00BA11E9" w:rsidRDefault="008011A3" w:rsidP="009E6563">
      <w:pPr>
        <w:pStyle w:val="TSlneksmlouvy"/>
        <w:keepNext w:val="0"/>
        <w:numPr>
          <w:ilvl w:val="1"/>
          <w:numId w:val="37"/>
        </w:numPr>
        <w:spacing w:before="120" w:after="120" w:line="288" w:lineRule="auto"/>
        <w:jc w:val="left"/>
        <w:rPr>
          <w:rFonts w:cs="Arial"/>
          <w:b w:val="0"/>
          <w:szCs w:val="22"/>
          <w:u w:val="none"/>
        </w:rPr>
      </w:pPr>
      <w:bookmarkStart w:id="9" w:name="_Ref376374899"/>
      <w:bookmarkStart w:id="10" w:name="_Ref376425265"/>
      <w:r w:rsidRPr="00BA11E9">
        <w:rPr>
          <w:rFonts w:cs="Arial"/>
          <w:b w:val="0"/>
          <w:szCs w:val="22"/>
          <w:u w:val="none"/>
        </w:rPr>
        <w:t xml:space="preserve">Zhotovitel se zavazuje </w:t>
      </w:r>
      <w:r w:rsidR="00A70646">
        <w:rPr>
          <w:rFonts w:cs="Arial"/>
          <w:b w:val="0"/>
          <w:szCs w:val="22"/>
          <w:u w:val="none"/>
        </w:rPr>
        <w:t xml:space="preserve">zhotovit Dílo a zajistit vydání stavebního povolení </w:t>
      </w:r>
      <w:r w:rsidRPr="00BA11E9">
        <w:rPr>
          <w:rFonts w:cs="Arial"/>
          <w:b w:val="0"/>
          <w:szCs w:val="22"/>
          <w:u w:val="none"/>
        </w:rPr>
        <w:t xml:space="preserve"> v následujících termínech:</w:t>
      </w:r>
      <w:bookmarkEnd w:id="9"/>
      <w:bookmarkEnd w:id="10"/>
    </w:p>
    <w:p w14:paraId="15746AF1" w14:textId="4F464CB1" w:rsidR="003D46F4" w:rsidRDefault="00A50845" w:rsidP="003D46F4">
      <w:pPr>
        <w:pStyle w:val="l-L1"/>
        <w:keepNext w:val="0"/>
        <w:numPr>
          <w:ilvl w:val="2"/>
          <w:numId w:val="37"/>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w:t>
      </w:r>
      <w:r w:rsidR="005666D0">
        <w:rPr>
          <w:rStyle w:val="l-L2Char"/>
          <w:rFonts w:cs="Arial"/>
          <w:b w:val="0"/>
          <w:szCs w:val="22"/>
          <w:u w:val="none"/>
        </w:rPr>
        <w:t>Díla</w:t>
      </w:r>
      <w:r w:rsidR="003D46F4" w:rsidRPr="00175701">
        <w:rPr>
          <w:rStyle w:val="l-L2Char"/>
          <w:rFonts w:cs="Arial"/>
          <w:b w:val="0"/>
          <w:szCs w:val="22"/>
          <w:u w:val="none"/>
        </w:rPr>
        <w:t xml:space="preserve"> je stanoven na:</w:t>
      </w:r>
    </w:p>
    <w:p w14:paraId="7E72EE89" w14:textId="2E0509C0" w:rsidR="00495F74" w:rsidRPr="00305ED3" w:rsidRDefault="00A2099C" w:rsidP="00495F74">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1. část </w:t>
      </w:r>
      <w:proofErr w:type="gramStart"/>
      <w:r>
        <w:rPr>
          <w:rStyle w:val="l-L2Char"/>
          <w:rFonts w:cs="Arial"/>
          <w:b w:val="0"/>
          <w:szCs w:val="22"/>
          <w:u w:val="none"/>
        </w:rPr>
        <w:t>Plnění</w:t>
      </w:r>
      <w:r w:rsidR="00253439">
        <w:rPr>
          <w:rStyle w:val="l-L2Char"/>
          <w:rFonts w:cs="Arial"/>
          <w:b w:val="0"/>
          <w:szCs w:val="22"/>
          <w:u w:val="none"/>
        </w:rPr>
        <w:t xml:space="preserve"> -</w:t>
      </w:r>
      <w:r w:rsidR="003D46F4">
        <w:rPr>
          <w:rStyle w:val="l-L2Char"/>
          <w:rFonts w:cs="Arial"/>
          <w:b w:val="0"/>
          <w:szCs w:val="22"/>
          <w:u w:val="none"/>
        </w:rPr>
        <w:t xml:space="preserve"> </w:t>
      </w:r>
      <w:r w:rsidR="00495F74" w:rsidRPr="00253439">
        <w:rPr>
          <w:rStyle w:val="l-L2Char"/>
          <w:rFonts w:cs="Arial"/>
          <w:b w:val="0"/>
          <w:szCs w:val="22"/>
          <w:u w:val="none"/>
        </w:rPr>
        <w:t>Projektová</w:t>
      </w:r>
      <w:proofErr w:type="gramEnd"/>
      <w:r w:rsidR="00495F74" w:rsidRPr="00253439">
        <w:rPr>
          <w:rStyle w:val="l-L2Char"/>
          <w:rFonts w:cs="Arial"/>
          <w:b w:val="0"/>
          <w:szCs w:val="22"/>
          <w:u w:val="none"/>
        </w:rPr>
        <w:t xml:space="preserve"> dokumentace</w:t>
      </w:r>
      <w:r w:rsidR="00253439">
        <w:rPr>
          <w:rStyle w:val="l-L2Char"/>
          <w:rFonts w:cs="Arial"/>
          <w:b w:val="0"/>
          <w:szCs w:val="22"/>
          <w:u w:val="none"/>
        </w:rPr>
        <w:t xml:space="preserve">: </w:t>
      </w:r>
      <w:r w:rsidR="00B050BC" w:rsidRPr="000D619E">
        <w:rPr>
          <w:rStyle w:val="l-L2Char"/>
          <w:rFonts w:cs="Arial"/>
          <w:bCs/>
          <w:szCs w:val="22"/>
          <w:u w:val="none"/>
        </w:rPr>
        <w:t>3</w:t>
      </w:r>
      <w:r w:rsidR="007C3A7E">
        <w:rPr>
          <w:rStyle w:val="l-L2Char"/>
          <w:rFonts w:cs="Arial"/>
          <w:bCs/>
          <w:szCs w:val="22"/>
          <w:u w:val="none"/>
        </w:rPr>
        <w:t>1</w:t>
      </w:r>
      <w:r w:rsidR="00B050BC" w:rsidRPr="000D619E">
        <w:rPr>
          <w:rStyle w:val="l-L2Char"/>
          <w:rFonts w:cs="Arial"/>
          <w:bCs/>
          <w:szCs w:val="22"/>
          <w:u w:val="none"/>
        </w:rPr>
        <w:t>.</w:t>
      </w:r>
      <w:r w:rsidR="000D619E" w:rsidRPr="000D619E">
        <w:rPr>
          <w:rStyle w:val="l-L2Char"/>
          <w:rFonts w:cs="Arial"/>
          <w:bCs/>
          <w:szCs w:val="22"/>
          <w:u w:val="none"/>
        </w:rPr>
        <w:t>10.2023</w:t>
      </w:r>
      <w:r w:rsidR="00495F74" w:rsidRPr="00253439">
        <w:rPr>
          <w:rFonts w:ascii="Arial" w:hAnsi="Arial" w:cs="Arial"/>
          <w:bCs/>
          <w:snapToGrid w:val="0"/>
          <w:szCs w:val="22"/>
        </w:rPr>
        <w:t xml:space="preserve"> </w:t>
      </w:r>
    </w:p>
    <w:p w14:paraId="1F8F5624" w14:textId="3209FF8F" w:rsidR="003D46F4" w:rsidRDefault="00584D5A" w:rsidP="00495F74">
      <w:pPr>
        <w:pStyle w:val="l-L1"/>
        <w:keepNext w:val="0"/>
        <w:numPr>
          <w:ilvl w:val="0"/>
          <w:numId w:val="0"/>
        </w:numPr>
        <w:spacing w:before="120" w:after="120"/>
        <w:ind w:left="1304"/>
        <w:jc w:val="both"/>
        <w:rPr>
          <w:rStyle w:val="l-L2Char"/>
          <w:rFonts w:cs="Arial"/>
          <w:b w:val="0"/>
          <w:szCs w:val="22"/>
          <w:u w:val="none"/>
        </w:rPr>
      </w:pPr>
      <w:r w:rsidRPr="000E4EB5">
        <w:rPr>
          <w:rStyle w:val="l-L2Char"/>
          <w:rFonts w:cs="Arial"/>
          <w:b w:val="0"/>
          <w:szCs w:val="22"/>
          <w:u w:val="none"/>
        </w:rPr>
        <w:t xml:space="preserve">2. část </w:t>
      </w:r>
      <w:proofErr w:type="gramStart"/>
      <w:r w:rsidRPr="000E4EB5">
        <w:rPr>
          <w:rStyle w:val="l-L2Char"/>
          <w:rFonts w:cs="Arial"/>
          <w:b w:val="0"/>
          <w:szCs w:val="22"/>
          <w:u w:val="none"/>
        </w:rPr>
        <w:t>Plnění - S</w:t>
      </w:r>
      <w:r w:rsidR="00495F74" w:rsidRPr="000E4EB5">
        <w:rPr>
          <w:rStyle w:val="l-L2Char"/>
          <w:rFonts w:cs="Arial"/>
          <w:b w:val="0"/>
          <w:szCs w:val="22"/>
          <w:u w:val="none"/>
        </w:rPr>
        <w:t>tavební</w:t>
      </w:r>
      <w:proofErr w:type="gramEnd"/>
      <w:r w:rsidR="00495F74" w:rsidRPr="000E4EB5">
        <w:rPr>
          <w:rStyle w:val="l-L2Char"/>
          <w:rFonts w:cs="Arial"/>
          <w:b w:val="0"/>
          <w:szCs w:val="22"/>
          <w:u w:val="none"/>
        </w:rPr>
        <w:t xml:space="preserve"> povolení (rozhodnutí s doložkou právní moci)</w:t>
      </w:r>
      <w:r w:rsidR="000E4EB5">
        <w:rPr>
          <w:rStyle w:val="l-L2Char"/>
          <w:rFonts w:cs="Arial"/>
          <w:b w:val="0"/>
          <w:szCs w:val="22"/>
          <w:u w:val="none"/>
        </w:rPr>
        <w:t>:</w:t>
      </w:r>
    </w:p>
    <w:p w14:paraId="7898A0D0" w14:textId="7DF59F04" w:rsidR="000E4EB5" w:rsidRPr="00175701" w:rsidRDefault="001C6A08" w:rsidP="00495F74">
      <w:pPr>
        <w:pStyle w:val="l-L1"/>
        <w:keepNext w:val="0"/>
        <w:numPr>
          <w:ilvl w:val="0"/>
          <w:numId w:val="0"/>
        </w:numPr>
        <w:spacing w:before="120" w:after="120"/>
        <w:ind w:left="1304"/>
        <w:jc w:val="both"/>
        <w:rPr>
          <w:rStyle w:val="l-L2Char"/>
          <w:rFonts w:cs="Arial"/>
          <w:b w:val="0"/>
          <w:szCs w:val="22"/>
          <w:u w:val="none"/>
        </w:rPr>
      </w:pPr>
      <w:r w:rsidRPr="001C6A08">
        <w:rPr>
          <w:rFonts w:ascii="Arial" w:hAnsi="Arial" w:cs="Arial"/>
          <w:bCs/>
          <w:snapToGrid w:val="0"/>
          <w:szCs w:val="22"/>
          <w:u w:val="none"/>
        </w:rPr>
        <w:t>do 3 měsíců po předání 1. části plnění</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6B5CD740" w:rsidR="001D70C2" w:rsidRPr="006A7003"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Místem pro </w:t>
      </w:r>
      <w:r w:rsidRPr="006A7003">
        <w:rPr>
          <w:rStyle w:val="l-L2Char"/>
          <w:rFonts w:cs="Arial"/>
          <w:b w:val="0"/>
          <w:szCs w:val="22"/>
          <w:u w:val="none"/>
        </w:rPr>
        <w:t xml:space="preserve">předání </w:t>
      </w:r>
      <w:r w:rsidR="00A70646" w:rsidRPr="006A7003">
        <w:rPr>
          <w:rStyle w:val="l-L2Char"/>
          <w:rFonts w:cs="Arial"/>
          <w:b w:val="0"/>
          <w:szCs w:val="22"/>
          <w:u w:val="none"/>
        </w:rPr>
        <w:t>Díla</w:t>
      </w:r>
      <w:r w:rsidRPr="006A7003">
        <w:rPr>
          <w:rStyle w:val="l-L2Char"/>
          <w:rFonts w:cs="Arial"/>
          <w:b w:val="0"/>
          <w:szCs w:val="22"/>
          <w:u w:val="none"/>
        </w:rPr>
        <w:t xml:space="preserve"> je </w:t>
      </w:r>
      <w:r w:rsidR="00CC51F5" w:rsidRPr="00CC51F5">
        <w:rPr>
          <w:rStyle w:val="l-L2Char"/>
          <w:rFonts w:cs="Arial"/>
          <w:b w:val="0"/>
          <w:szCs w:val="22"/>
          <w:u w:val="none"/>
        </w:rPr>
        <w:t>Krajský pozemkový úřad pro Zlínský kraj</w:t>
      </w:r>
      <w:r w:rsidR="00CC51F5">
        <w:rPr>
          <w:rStyle w:val="l-L2Char"/>
          <w:rFonts w:cs="Arial"/>
          <w:b w:val="0"/>
          <w:szCs w:val="22"/>
          <w:u w:val="none"/>
        </w:rPr>
        <w:t>,</w:t>
      </w:r>
      <w:r w:rsidR="00CC51F5" w:rsidRPr="00CC51F5">
        <w:rPr>
          <w:rStyle w:val="l-L2Char"/>
          <w:rFonts w:cs="Arial"/>
          <w:b w:val="0"/>
          <w:szCs w:val="22"/>
          <w:u w:val="none"/>
        </w:rPr>
        <w:t xml:space="preserve"> Zarámí 88, 760 41 Zlín</w:t>
      </w:r>
      <w:r w:rsidRPr="006A7003">
        <w:rPr>
          <w:rStyle w:val="l-L2Char"/>
          <w:rFonts w:cs="Arial"/>
          <w:b w:val="0"/>
          <w:szCs w:val="22"/>
          <w:u w:val="none"/>
        </w:rPr>
        <w:t xml:space="preserve">. </w:t>
      </w:r>
    </w:p>
    <w:p w14:paraId="15A8275B" w14:textId="77777777" w:rsidR="004E2604" w:rsidRPr="006A7003" w:rsidRDefault="004E2604" w:rsidP="004E2604">
      <w:pPr>
        <w:pStyle w:val="l-L1"/>
        <w:keepNext w:val="0"/>
        <w:numPr>
          <w:ilvl w:val="1"/>
          <w:numId w:val="37"/>
        </w:numPr>
        <w:spacing w:before="120" w:after="120"/>
        <w:jc w:val="both"/>
        <w:rPr>
          <w:rStyle w:val="l-L2Char"/>
          <w:rFonts w:cs="Arial"/>
          <w:b w:val="0"/>
          <w:szCs w:val="22"/>
          <w:u w:val="none"/>
        </w:rPr>
      </w:pPr>
      <w:r w:rsidRPr="006A7003">
        <w:rPr>
          <w:rStyle w:val="l-L2Char"/>
          <w:rFonts w:cs="Arial"/>
          <w:b w:val="0"/>
          <w:szCs w:val="22"/>
          <w:u w:val="none"/>
        </w:rPr>
        <w:t xml:space="preserve">Vyhotovení projektové dokumentace se skládá ze dvou etap: </w:t>
      </w:r>
    </w:p>
    <w:p w14:paraId="6EFA91CB" w14:textId="77777777" w:rsidR="004E2604" w:rsidRPr="006A7003" w:rsidRDefault="004E2604" w:rsidP="004E2604">
      <w:pPr>
        <w:pStyle w:val="l-L1"/>
        <w:keepNext w:val="0"/>
        <w:numPr>
          <w:ilvl w:val="0"/>
          <w:numId w:val="0"/>
        </w:numPr>
        <w:spacing w:before="120" w:after="120"/>
        <w:ind w:left="737"/>
        <w:jc w:val="both"/>
        <w:rPr>
          <w:rStyle w:val="l-L2Char"/>
          <w:rFonts w:cs="Arial"/>
          <w:b w:val="0"/>
          <w:szCs w:val="22"/>
          <w:u w:val="none"/>
        </w:rPr>
      </w:pPr>
      <w:r w:rsidRPr="006A7003">
        <w:rPr>
          <w:rStyle w:val="l-L2Char"/>
          <w:rFonts w:cs="Arial"/>
          <w:b w:val="0"/>
          <w:szCs w:val="22"/>
          <w:u w:val="none"/>
        </w:rPr>
        <w:t>a) vypracování projektové dokumentace</w:t>
      </w:r>
    </w:p>
    <w:p w14:paraId="303D802F" w14:textId="487F83BD" w:rsidR="004E2604" w:rsidRPr="006A7003" w:rsidRDefault="004E2604" w:rsidP="004E2604">
      <w:pPr>
        <w:pStyle w:val="l-L1"/>
        <w:keepNext w:val="0"/>
        <w:numPr>
          <w:ilvl w:val="0"/>
          <w:numId w:val="0"/>
        </w:numPr>
        <w:spacing w:before="120" w:after="120"/>
        <w:ind w:left="737"/>
        <w:jc w:val="both"/>
        <w:rPr>
          <w:rStyle w:val="l-L2Char"/>
          <w:rFonts w:cs="Arial"/>
          <w:b w:val="0"/>
          <w:szCs w:val="22"/>
          <w:u w:val="none"/>
        </w:rPr>
      </w:pPr>
      <w:r w:rsidRPr="006A7003">
        <w:rPr>
          <w:rStyle w:val="l-L2Char"/>
          <w:rFonts w:cs="Arial"/>
          <w:b w:val="0"/>
          <w:szCs w:val="22"/>
          <w:u w:val="none"/>
        </w:rPr>
        <w:t xml:space="preserve">b) zajištění stavebního povolení (právní moc rozhodnutí – stavební povolení)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6A7003">
        <w:rPr>
          <w:rStyle w:val="l-L2Char"/>
          <w:rFonts w:cs="Arial"/>
          <w:b w:val="0"/>
          <w:szCs w:val="22"/>
          <w:u w:val="none"/>
        </w:rPr>
        <w:t>Zhotovitel nese až do okamžiku předání</w:t>
      </w:r>
      <w:r w:rsidRPr="00BA11E9">
        <w:rPr>
          <w:rStyle w:val="l-L2Char"/>
          <w:rFonts w:cs="Arial"/>
          <w:b w:val="0"/>
          <w:szCs w:val="22"/>
          <w:u w:val="none"/>
        </w:rPr>
        <w:t xml:space="preserve">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96060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50795D96" w14:textId="5A23BE45" w:rsidR="00A70646" w:rsidRPr="003F0BDC" w:rsidRDefault="00A70646" w:rsidP="00AE265B">
      <w:pPr>
        <w:pStyle w:val="l-L1"/>
        <w:keepNext w:val="0"/>
        <w:numPr>
          <w:ilvl w:val="0"/>
          <w:numId w:val="0"/>
        </w:numPr>
        <w:spacing w:before="120" w:after="120"/>
        <w:ind w:left="737"/>
        <w:jc w:val="both"/>
        <w:rPr>
          <w:rStyle w:val="l-L2Char"/>
          <w:rFonts w:cs="Arial"/>
          <w:b w:val="0"/>
          <w:strike/>
          <w:szCs w:val="22"/>
          <w:u w:val="none"/>
        </w:rPr>
      </w:pPr>
      <w:r w:rsidRPr="000B2366">
        <w:rPr>
          <w:rStyle w:val="l-L2Char"/>
          <w:rFonts w:cs="Arial"/>
          <w:b w:val="0"/>
          <w:szCs w:val="22"/>
          <w:u w:val="none"/>
        </w:rPr>
        <w:t>V  případě, že částí díla bude stavební povolení (rozhodnutí s doložkou právní moci), bude jeho předání objednateli potvrzovat protokol o předání a převzetí podepsaný oběma smluvními stranami.</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96060A">
      <w:pPr>
        <w:ind w:left="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[DOPLNIT]</w:t>
      </w:r>
      <w:r w:rsidR="00A14402" w:rsidRPr="00BA11E9">
        <w:rPr>
          <w:rFonts w:cs="Arial"/>
          <w:bCs/>
          <w:snapToGrid w:val="0"/>
          <w:szCs w:val="22"/>
        </w:rPr>
        <w:t>.</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9458B3">
      <w:pPr>
        <w:pStyle w:val="l-L1"/>
        <w:keepNext w:val="0"/>
        <w:numPr>
          <w:ilvl w:val="1"/>
          <w:numId w:val="74"/>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7D9FFC7B" w14:textId="20BF0678" w:rsidR="009458B3" w:rsidRPr="009458B3" w:rsidRDefault="009458B3" w:rsidP="009458B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2D6917B0" w14:textId="77777777" w:rsidR="00AE265B" w:rsidRDefault="00AE265B" w:rsidP="00ED1B74">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zpracování projektové dokumentace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09738AFA" w14:textId="0354066E" w:rsidR="00AE265B" w:rsidRDefault="00AE265B" w:rsidP="00ED1B74">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11" w:name="_Hlk36122845"/>
      <w:bookmarkStart w:id="12" w:name="_Hlk36122353"/>
      <w:r>
        <w:rPr>
          <w:i/>
          <w:iCs/>
          <w:sz w:val="22"/>
          <w:szCs w:val="22"/>
        </w:rPr>
        <w:t>(Cena bude uváděna na haléře, tj. na 2 desetinná místa)</w:t>
      </w:r>
      <w:bookmarkEnd w:id="11"/>
      <w:bookmarkEnd w:id="12"/>
    </w:p>
    <w:p w14:paraId="6C16DC20" w14:textId="3E022D0D" w:rsidR="00C30DBF" w:rsidRPr="009F2114" w:rsidRDefault="00C30DBF" w:rsidP="00FA235A">
      <w:pPr>
        <w:pStyle w:val="TSlneksmlouvy"/>
        <w:keepNext w:val="0"/>
        <w:numPr>
          <w:ilvl w:val="1"/>
          <w:numId w:val="37"/>
        </w:numPr>
        <w:spacing w:before="120" w:after="120" w:line="288" w:lineRule="auto"/>
        <w:jc w:val="both"/>
        <w:rPr>
          <w:rFonts w:cs="Arial"/>
          <w:b w:val="0"/>
          <w:szCs w:val="22"/>
          <w:u w:val="none"/>
        </w:rPr>
      </w:pPr>
      <w:r w:rsidRPr="009F2114">
        <w:rPr>
          <w:rFonts w:cs="Arial"/>
          <w:b w:val="0"/>
          <w:szCs w:val="22"/>
          <w:u w:val="none"/>
        </w:rPr>
        <w:t xml:space="preserve">Objednatel neposkytuje zálohy a zhotoviteli nepřísluší během </w:t>
      </w:r>
      <w:r w:rsidR="00A70646" w:rsidRPr="009F2114">
        <w:rPr>
          <w:rFonts w:cs="Arial"/>
          <w:b w:val="0"/>
          <w:szCs w:val="22"/>
          <w:u w:val="none"/>
        </w:rPr>
        <w:t>vyhotovování Díla</w:t>
      </w:r>
      <w:r w:rsidRPr="009F2114">
        <w:rPr>
          <w:rFonts w:cs="Arial"/>
          <w:b w:val="0"/>
          <w:szCs w:val="22"/>
          <w:u w:val="none"/>
        </w:rPr>
        <w:t xml:space="preserve"> přiměřená část </w:t>
      </w:r>
      <w:r w:rsidR="00C1681E" w:rsidRPr="009F2114">
        <w:rPr>
          <w:rFonts w:cs="Arial"/>
          <w:b w:val="0"/>
          <w:szCs w:val="22"/>
          <w:u w:val="none"/>
        </w:rPr>
        <w:t>ceny s</w:t>
      </w:r>
      <w:r w:rsidRPr="009F2114">
        <w:rPr>
          <w:rFonts w:cs="Arial"/>
          <w:b w:val="0"/>
          <w:szCs w:val="22"/>
          <w:u w:val="none"/>
        </w:rPr>
        <w:t xml:space="preserve"> přihlédnutím k vynaloženým nákladům.  </w:t>
      </w:r>
    </w:p>
    <w:p w14:paraId="4407A04D" w14:textId="0F7ECCEF" w:rsidR="0005524A" w:rsidRPr="009F2114" w:rsidRDefault="003F63A5" w:rsidP="00056754">
      <w:pPr>
        <w:pStyle w:val="l-L1"/>
        <w:keepNext w:val="0"/>
        <w:numPr>
          <w:ilvl w:val="1"/>
          <w:numId w:val="37"/>
        </w:numPr>
        <w:spacing w:before="120" w:after="120"/>
        <w:jc w:val="both"/>
        <w:rPr>
          <w:rStyle w:val="l-L2Char"/>
          <w:rFonts w:cs="Arial"/>
          <w:b w:val="0"/>
          <w:szCs w:val="22"/>
          <w:u w:val="none"/>
        </w:rPr>
      </w:pPr>
      <w:r w:rsidRPr="009F2114">
        <w:rPr>
          <w:rStyle w:val="l-L2Char"/>
          <w:rFonts w:cs="Arial"/>
          <w:b w:val="0"/>
          <w:szCs w:val="22"/>
          <w:u w:val="none"/>
        </w:rPr>
        <w:t xml:space="preserve">Cena za </w:t>
      </w:r>
      <w:r w:rsidR="00A70646" w:rsidRPr="009F2114">
        <w:rPr>
          <w:rStyle w:val="l-L2Char"/>
          <w:rFonts w:cs="Arial"/>
          <w:b w:val="0"/>
          <w:szCs w:val="22"/>
          <w:u w:val="none"/>
        </w:rPr>
        <w:t>Dílo</w:t>
      </w:r>
      <w:r w:rsidRPr="009F2114">
        <w:rPr>
          <w:rStyle w:val="l-L2Char"/>
          <w:rFonts w:cs="Arial"/>
          <w:b w:val="0"/>
          <w:szCs w:val="22"/>
          <w:u w:val="none"/>
        </w:rPr>
        <w:t xml:space="preserve"> se hradí na základě faktury, kterou z</w:t>
      </w:r>
      <w:r w:rsidR="0005524A" w:rsidRPr="009F2114">
        <w:rPr>
          <w:rStyle w:val="l-L2Char"/>
          <w:rFonts w:cs="Arial"/>
          <w:b w:val="0"/>
          <w:szCs w:val="22"/>
          <w:u w:val="none"/>
        </w:rPr>
        <w:t xml:space="preserve">hotovitel předloží objednateli </w:t>
      </w:r>
      <w:r w:rsidR="006B0081" w:rsidRPr="009F2114">
        <w:rPr>
          <w:rStyle w:val="l-L2Char"/>
          <w:rFonts w:cs="Arial"/>
          <w:b w:val="0"/>
          <w:szCs w:val="22"/>
          <w:u w:val="none"/>
        </w:rPr>
        <w:t xml:space="preserve">za provedení </w:t>
      </w:r>
      <w:r w:rsidR="006A2349" w:rsidRPr="009F2114">
        <w:rPr>
          <w:rStyle w:val="l-L2Char"/>
          <w:rFonts w:cs="Arial"/>
          <w:b w:val="0"/>
          <w:szCs w:val="22"/>
          <w:u w:val="none"/>
        </w:rPr>
        <w:t xml:space="preserve">bezvadného Díla </w:t>
      </w:r>
      <w:r w:rsidR="006B0081" w:rsidRPr="009F2114">
        <w:rPr>
          <w:rStyle w:val="l-L2Char"/>
          <w:rFonts w:cs="Arial"/>
          <w:b w:val="0"/>
          <w:szCs w:val="22"/>
          <w:u w:val="none"/>
        </w:rPr>
        <w:t xml:space="preserve"> po </w:t>
      </w:r>
      <w:r w:rsidR="006A2349" w:rsidRPr="009F2114">
        <w:rPr>
          <w:rStyle w:val="l-L2Char"/>
          <w:rFonts w:cs="Arial"/>
          <w:b w:val="0"/>
          <w:szCs w:val="22"/>
          <w:u w:val="none"/>
        </w:rPr>
        <w:t xml:space="preserve">jeho </w:t>
      </w:r>
      <w:r w:rsidR="006B0081" w:rsidRPr="009F2114">
        <w:rPr>
          <w:rStyle w:val="l-L2Char"/>
          <w:rFonts w:cs="Arial"/>
          <w:b w:val="0"/>
          <w:szCs w:val="22"/>
          <w:u w:val="none"/>
        </w:rPr>
        <w:t xml:space="preserve">řádném </w:t>
      </w:r>
      <w:r w:rsidR="006A2349" w:rsidRPr="009F2114">
        <w:rPr>
          <w:rStyle w:val="l-L2Char"/>
          <w:rFonts w:cs="Arial"/>
          <w:b w:val="0"/>
          <w:szCs w:val="22"/>
          <w:u w:val="none"/>
        </w:rPr>
        <w:t xml:space="preserve">protokolárním předání a </w:t>
      </w:r>
      <w:r w:rsidR="006B0081" w:rsidRPr="009F2114">
        <w:rPr>
          <w:rStyle w:val="l-L2Char"/>
          <w:rFonts w:cs="Arial"/>
          <w:b w:val="0"/>
          <w:szCs w:val="22"/>
          <w:u w:val="none"/>
        </w:rPr>
        <w:t>převzetí</w:t>
      </w:r>
      <w:r w:rsidR="0005524A" w:rsidRPr="009F2114">
        <w:rPr>
          <w:rStyle w:val="l-L2Char"/>
          <w:rFonts w:cs="Arial"/>
          <w:b w:val="0"/>
          <w:szCs w:val="22"/>
          <w:u w:val="none"/>
        </w:rPr>
        <w:t>.</w:t>
      </w:r>
    </w:p>
    <w:p w14:paraId="6876182B" w14:textId="0E88AFD0" w:rsidR="006B7E17" w:rsidRPr="009F2114" w:rsidRDefault="006B7E17" w:rsidP="00A97BAA">
      <w:pPr>
        <w:pStyle w:val="l-L1"/>
        <w:keepNext w:val="0"/>
        <w:numPr>
          <w:ilvl w:val="1"/>
          <w:numId w:val="37"/>
        </w:numPr>
        <w:spacing w:before="120" w:after="120"/>
        <w:jc w:val="both"/>
        <w:rPr>
          <w:rStyle w:val="l-L2Char"/>
          <w:rFonts w:cs="Arial"/>
          <w:b w:val="0"/>
          <w:szCs w:val="22"/>
          <w:u w:val="none"/>
        </w:rPr>
      </w:pPr>
      <w:r w:rsidRPr="009F2114">
        <w:rPr>
          <w:rStyle w:val="l-L2Char"/>
          <w:rFonts w:cs="Arial"/>
          <w:b w:val="0"/>
          <w:szCs w:val="22"/>
          <w:u w:val="none"/>
        </w:rPr>
        <w:t xml:space="preserve">V případě zajištění stavebního povolení zhotovitelem dle čl. I. </w:t>
      </w:r>
      <w:proofErr w:type="spellStart"/>
      <w:r w:rsidRPr="009F2114">
        <w:rPr>
          <w:rStyle w:val="l-L2Char"/>
          <w:rFonts w:cs="Arial"/>
          <w:b w:val="0"/>
          <w:szCs w:val="22"/>
          <w:u w:val="none"/>
        </w:rPr>
        <w:t>odst</w:t>
      </w:r>
      <w:proofErr w:type="spellEnd"/>
      <w:r w:rsidRPr="009F2114">
        <w:rPr>
          <w:rStyle w:val="l-L2Char"/>
          <w:rFonts w:cs="Arial"/>
          <w:b w:val="0"/>
          <w:szCs w:val="22"/>
          <w:u w:val="none"/>
        </w:rPr>
        <w:t xml:space="preserve"> 1.3. bude cena uhrazena na základě dvou faktur. První faktura bude uhrazena objednatelem po řádném převzetí projektové dokumentace objednatelem, druhá faktura bude uhrazena objednatelem po právní moci rozhodnutí - stavební povolení.</w:t>
      </w:r>
    </w:p>
    <w:p w14:paraId="739D7A5E" w14:textId="5120C54C" w:rsidR="008B55DF" w:rsidRPr="009F2114" w:rsidRDefault="00A50845" w:rsidP="00056754">
      <w:pPr>
        <w:pStyle w:val="l-L1"/>
        <w:keepNext w:val="0"/>
        <w:numPr>
          <w:ilvl w:val="1"/>
          <w:numId w:val="37"/>
        </w:numPr>
        <w:spacing w:before="120" w:after="120"/>
        <w:jc w:val="both"/>
        <w:rPr>
          <w:rStyle w:val="l-L2Char"/>
          <w:rFonts w:cs="Arial"/>
          <w:b w:val="0"/>
          <w:szCs w:val="22"/>
          <w:u w:val="none"/>
        </w:rPr>
      </w:pPr>
      <w:r w:rsidRPr="009F2114">
        <w:rPr>
          <w:rStyle w:val="l-L2Char"/>
          <w:rFonts w:cs="Arial"/>
          <w:b w:val="0"/>
          <w:szCs w:val="22"/>
          <w:u w:val="none"/>
        </w:rPr>
        <w:lastRenderedPageBreak/>
        <w:t xml:space="preserve">Cena </w:t>
      </w:r>
      <w:r w:rsidR="006A2349" w:rsidRPr="009F2114">
        <w:rPr>
          <w:rStyle w:val="l-L2Char"/>
          <w:rFonts w:cs="Arial"/>
          <w:b w:val="0"/>
          <w:szCs w:val="22"/>
          <w:u w:val="none"/>
        </w:rPr>
        <w:t>Díla</w:t>
      </w:r>
      <w:r w:rsidR="008B55DF" w:rsidRPr="009F2114">
        <w:rPr>
          <w:rStyle w:val="l-L2Char"/>
          <w:rFonts w:cs="Arial"/>
          <w:b w:val="0"/>
          <w:szCs w:val="22"/>
          <w:u w:val="none"/>
        </w:rPr>
        <w:t xml:space="preserve"> </w:t>
      </w:r>
      <w:r w:rsidRPr="009F2114">
        <w:rPr>
          <w:rStyle w:val="l-L2Char"/>
          <w:rFonts w:cs="Arial"/>
          <w:b w:val="0"/>
          <w:szCs w:val="22"/>
          <w:u w:val="none"/>
        </w:rPr>
        <w:t xml:space="preserve">je po dobu </w:t>
      </w:r>
      <w:r w:rsidR="003D4D11" w:rsidRPr="009F2114">
        <w:rPr>
          <w:rStyle w:val="l-L2Char"/>
          <w:rFonts w:cs="Arial"/>
          <w:b w:val="0"/>
          <w:szCs w:val="22"/>
          <w:u w:val="none"/>
        </w:rPr>
        <w:t>účinnosti smlouvy</w:t>
      </w:r>
      <w:r w:rsidRPr="009F2114">
        <w:rPr>
          <w:rStyle w:val="l-L2Char"/>
          <w:rFonts w:cs="Arial"/>
          <w:b w:val="0"/>
          <w:szCs w:val="22"/>
          <w:u w:val="none"/>
        </w:rPr>
        <w:t xml:space="preserve"> neměnná a závazná</w:t>
      </w:r>
      <w:r w:rsidR="008B55DF" w:rsidRPr="009F2114">
        <w:rPr>
          <w:rStyle w:val="l-L2Char"/>
          <w:rFonts w:cs="Arial"/>
          <w:b w:val="0"/>
          <w:szCs w:val="22"/>
          <w:u w:val="none"/>
        </w:rPr>
        <w:t>.</w:t>
      </w:r>
    </w:p>
    <w:p w14:paraId="7B6C6487" w14:textId="39127794" w:rsidR="000708A3" w:rsidRPr="00BA11E9" w:rsidRDefault="000708A3" w:rsidP="00056754">
      <w:pPr>
        <w:pStyle w:val="l-L1"/>
        <w:keepNext w:val="0"/>
        <w:numPr>
          <w:ilvl w:val="1"/>
          <w:numId w:val="37"/>
        </w:numPr>
        <w:spacing w:before="120" w:after="120"/>
        <w:jc w:val="both"/>
        <w:rPr>
          <w:rStyle w:val="l-L2Char"/>
          <w:rFonts w:cs="Arial"/>
          <w:b w:val="0"/>
          <w:szCs w:val="22"/>
          <w:u w:val="none"/>
        </w:rPr>
      </w:pPr>
      <w:r w:rsidRPr="009F2114">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9F2114">
        <w:rPr>
          <w:rStyle w:val="l-L2Char"/>
          <w:rFonts w:cs="Arial"/>
          <w:b w:val="0"/>
          <w:szCs w:val="22"/>
          <w:u w:val="none"/>
        </w:rPr>
        <w:t xml:space="preserve"> její </w:t>
      </w:r>
      <w:r w:rsidRPr="009F2114">
        <w:rPr>
          <w:rStyle w:val="l-L2Char"/>
          <w:rFonts w:cs="Arial"/>
          <w:b w:val="0"/>
          <w:szCs w:val="22"/>
          <w:u w:val="none"/>
        </w:rPr>
        <w:t>úhradou</w:t>
      </w:r>
      <w:bookmarkStart w:id="13" w:name="_Hlk71724548"/>
      <w:r w:rsidRPr="009F2114">
        <w:rPr>
          <w:rStyle w:val="l-L2Char"/>
          <w:rFonts w:cs="Arial"/>
          <w:b w:val="0"/>
          <w:szCs w:val="22"/>
          <w:u w:val="none"/>
        </w:rPr>
        <w:t>.</w:t>
      </w:r>
      <w:r w:rsidR="006A2349" w:rsidRPr="009F2114">
        <w:rPr>
          <w:rStyle w:val="l-L2Char"/>
          <w:rFonts w:cs="Arial"/>
          <w:b w:val="0"/>
          <w:szCs w:val="22"/>
          <w:u w:val="none"/>
        </w:rPr>
        <w:t xml:space="preserve"> Přílohou faktury bude protokol o předání a převzetí díla, ze </w:t>
      </w:r>
      <w:proofErr w:type="spellStart"/>
      <w:r w:rsidR="006A2349" w:rsidRPr="009F2114">
        <w:rPr>
          <w:rStyle w:val="l-L2Char"/>
          <w:rFonts w:cs="Arial"/>
          <w:b w:val="0"/>
          <w:szCs w:val="22"/>
          <w:u w:val="none"/>
        </w:rPr>
        <w:t>ktrerého</w:t>
      </w:r>
      <w:proofErr w:type="spellEnd"/>
      <w:r w:rsidR="006A2349" w:rsidRPr="009F2114">
        <w:rPr>
          <w:rStyle w:val="l-L2Char"/>
          <w:rFonts w:cs="Arial"/>
          <w:b w:val="0"/>
          <w:szCs w:val="22"/>
          <w:u w:val="none"/>
        </w:rPr>
        <w:t xml:space="preserve"> bude vyplývat, že dílo nevykazuje žádné vady a nedostatky. Přílohou druhé faktury bude protokol o předání</w:t>
      </w:r>
      <w:r w:rsidR="006A2349" w:rsidRPr="006A2349">
        <w:rPr>
          <w:rStyle w:val="l-L2Char"/>
          <w:rFonts w:cs="Arial"/>
          <w:b w:val="0"/>
          <w:szCs w:val="22"/>
          <w:u w:val="none"/>
        </w:rPr>
        <w:t xml:space="preserve"> a převzetí stavebního povolení (rozhodnutí s doložkou právní moci).</w:t>
      </w:r>
      <w:r w:rsidR="009458B3" w:rsidRPr="009458B3">
        <w:rPr>
          <w:rFonts w:cs="Arial"/>
          <w:b w:val="0"/>
          <w:szCs w:val="22"/>
          <w:u w:val="none"/>
        </w:rPr>
        <w:t xml:space="preserve"> </w:t>
      </w:r>
    </w:p>
    <w:bookmarkEnd w:id="13"/>
    <w:p w14:paraId="08597CF7" w14:textId="713DCB99" w:rsidR="00532A42" w:rsidRPr="00BA11E9"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0651E8">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Odběratel: Státní pozemkový úřad, Praha 3, Husinecká 1024/11a, PSČ 130 00, IČ</w:t>
      </w:r>
    </w:p>
    <w:p w14:paraId="46FBD007" w14:textId="63C445A5" w:rsidR="00C75A45" w:rsidRPr="00BA11E9" w:rsidRDefault="00A97BAA"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3F88255B" w14:textId="1CA5CE74" w:rsidR="00C75A45" w:rsidRPr="00BA11E9"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Konečný příjemce: Státní pozemkový úřad, </w:t>
      </w:r>
      <w:r w:rsidR="006A2349">
        <w:rPr>
          <w:rStyle w:val="l-L2Char"/>
          <w:rFonts w:cs="Arial"/>
          <w:b w:val="0"/>
          <w:szCs w:val="22"/>
          <w:u w:val="none"/>
        </w:rPr>
        <w:t>KPÚ</w:t>
      </w:r>
      <w:r w:rsidR="009F2114">
        <w:rPr>
          <w:rStyle w:val="l-L2Char"/>
          <w:rFonts w:cs="Arial"/>
          <w:b w:val="0"/>
          <w:szCs w:val="22"/>
          <w:u w:val="none"/>
        </w:rPr>
        <w:t xml:space="preserve"> pro Zlínský kraj, Zarámí 88, 760 41 Zlín </w:t>
      </w:r>
      <w:r w:rsidRPr="00BA11E9">
        <w:rPr>
          <w:rStyle w:val="l-L2Char"/>
          <w:rFonts w:cs="Arial"/>
          <w:b w:val="0"/>
          <w:szCs w:val="22"/>
          <w:u w:val="none"/>
        </w:rPr>
        <w:t xml:space="preserve"> </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12B6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5CC31F8E"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190E9E">
        <w:rPr>
          <w:rStyle w:val="l-L2Char"/>
          <w:rFonts w:cs="Arial"/>
          <w:b w:val="0"/>
          <w:szCs w:val="22"/>
          <w:u w:val="none"/>
        </w:rPr>
        <w:t>Díla</w:t>
      </w:r>
      <w:r w:rsidRPr="004D5F78">
        <w:rPr>
          <w:rStyle w:val="l-L2Char"/>
          <w:rFonts w:cs="Arial"/>
          <w:b w:val="0"/>
          <w:szCs w:val="22"/>
          <w:u w:val="none"/>
        </w:rPr>
        <w:t xml:space="preserve"> trvá 60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96446">
      <w:pPr>
        <w:pStyle w:val="l-L1"/>
        <w:keepNext w:val="0"/>
        <w:numPr>
          <w:ilvl w:val="1"/>
          <w:numId w:val="37"/>
        </w:numPr>
        <w:spacing w:before="120" w:after="120"/>
        <w:jc w:val="left"/>
        <w:rPr>
          <w:rStyle w:val="l-L2Char"/>
          <w:rFonts w:cs="Arial"/>
          <w:b w:val="0"/>
          <w:szCs w:val="22"/>
          <w:u w:val="none"/>
        </w:rPr>
      </w:pPr>
      <w:bookmarkStart w:id="14"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4"/>
      <w:r w:rsidR="00443C71" w:rsidRPr="00BA11E9">
        <w:rPr>
          <w:rStyle w:val="l-L2Char"/>
          <w:rFonts w:cs="Arial"/>
          <w:b w:val="0"/>
          <w:szCs w:val="22"/>
          <w:u w:val="none"/>
        </w:rPr>
        <w:t xml:space="preserve"> </w:t>
      </w:r>
    </w:p>
    <w:p w14:paraId="3F750E04" w14:textId="77777777" w:rsidR="00C30C2D" w:rsidRPr="00BA11E9" w:rsidRDefault="00C30C2D" w:rsidP="0096060A">
      <w:pPr>
        <w:pStyle w:val="l-L1"/>
        <w:keepNext w:val="0"/>
        <w:numPr>
          <w:ilvl w:val="0"/>
          <w:numId w:val="0"/>
        </w:numPr>
        <w:spacing w:before="120" w:after="120"/>
        <w:jc w:val="left"/>
        <w:rPr>
          <w:rStyle w:val="l-L2Char"/>
          <w:rFonts w:cs="Arial"/>
          <w:b w:val="0"/>
          <w:szCs w:val="22"/>
          <w:u w:val="none"/>
        </w:rPr>
      </w:pP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08A7948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 xml:space="preserve">7.1  </w:t>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r w:rsidR="008D2DA1" w:rsidRPr="00BA11E9">
        <w:rPr>
          <w:rStyle w:val="l-L2Char"/>
          <w:rFonts w:cs="Arial"/>
          <w:b w:val="0"/>
          <w:szCs w:val="22"/>
          <w:u w:val="none"/>
        </w:rPr>
        <w:t>Čl.I</w:t>
      </w:r>
      <w:proofErr w:type="spell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7630C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7630C3">
      <w:pPr>
        <w:pStyle w:val="l-L1"/>
        <w:keepNext w:val="0"/>
        <w:numPr>
          <w:ilvl w:val="1"/>
          <w:numId w:val="37"/>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7C8F9BA2" w:rsidR="00EA2609" w:rsidRDefault="003A3B9A" w:rsidP="00EA2609">
      <w:pPr>
        <w:pStyle w:val="Odstavecseseznamem"/>
        <w:numPr>
          <w:ilvl w:val="1"/>
          <w:numId w:val="37"/>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96911" w:rsidRPr="00BC40AD">
        <w:rPr>
          <w:rFonts w:cs="Arial"/>
          <w:b/>
          <w:szCs w:val="22"/>
        </w:rPr>
        <w:t>3</w:t>
      </w:r>
      <w:r w:rsidR="00BC40AD">
        <w:rPr>
          <w:rFonts w:cs="Arial"/>
          <w:b/>
          <w:szCs w:val="22"/>
        </w:rPr>
        <w:t>45</w:t>
      </w:r>
      <w:r w:rsidR="00496911" w:rsidRPr="00BC40AD">
        <w:rPr>
          <w:rFonts w:cs="Arial"/>
          <w:b/>
          <w:szCs w:val="22"/>
        </w:rPr>
        <w:t xml:space="preserve"> 000 </w:t>
      </w:r>
      <w:r w:rsidRPr="00BC40AD">
        <w:rPr>
          <w:rFonts w:cs="Arial"/>
          <w:b/>
          <w:szCs w:val="22"/>
        </w:rPr>
        <w:t>Kč</w:t>
      </w:r>
      <w:r w:rsidRPr="00EA2609">
        <w:rPr>
          <w:rFonts w:cs="Arial"/>
          <w:szCs w:val="22"/>
        </w:rPr>
        <w:t xml:space="preserve">.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r w:rsidR="00EA2609" w:rsidRPr="00EA2609">
        <w:rPr>
          <w:rFonts w:cs="Arial"/>
          <w:szCs w:val="22"/>
        </w:rPr>
        <w:br/>
      </w:r>
      <w:bookmarkStart w:id="15" w:name="_Ref376798291"/>
    </w:p>
    <w:bookmarkEnd w:id="15"/>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037F671B" w:rsidR="009D39E8" w:rsidRPr="00EA2609" w:rsidRDefault="009D39E8" w:rsidP="009D39E8">
      <w:pPr>
        <w:pStyle w:val="Odstavecseseznamem"/>
        <w:numPr>
          <w:ilvl w:val="1"/>
          <w:numId w:val="37"/>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5E269D" w:rsidRPr="00EA2609">
        <w:rPr>
          <w:rFonts w:cs="Arial"/>
          <w:szCs w:val="22"/>
          <w:lang w:eastAsia="en-US"/>
        </w:rPr>
        <w:t>Čl. X</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71C311CA" w:rsidR="00934197" w:rsidRPr="004D5F78" w:rsidRDefault="00934197" w:rsidP="0093419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či jeho části 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w:t>
      </w:r>
      <w:proofErr w:type="gramStart"/>
      <w:r w:rsidRPr="004D5F78">
        <w:rPr>
          <w:rStyle w:val="l-L2Char"/>
          <w:rFonts w:cs="Arial"/>
          <w:b w:val="0"/>
          <w:szCs w:val="22"/>
          <w:u w:val="none"/>
        </w:rPr>
        <w:t xml:space="preserve">Díla </w:t>
      </w:r>
      <w:r w:rsidRPr="00261C1F">
        <w:t xml:space="preserve"> </w:t>
      </w:r>
      <w:r w:rsidRPr="00261C1F">
        <w:rPr>
          <w:rStyle w:val="l-L2Char"/>
          <w:rFonts w:cs="Arial"/>
          <w:b w:val="0"/>
          <w:szCs w:val="22"/>
          <w:u w:val="none"/>
        </w:rPr>
        <w:t>bez</w:t>
      </w:r>
      <w:proofErr w:type="gramEnd"/>
      <w:r w:rsidRPr="00261C1F">
        <w:rPr>
          <w:rStyle w:val="l-L2Char"/>
          <w:rFonts w:cs="Arial"/>
          <w:b w:val="0"/>
          <w:szCs w:val="22"/>
          <w:u w:val="none"/>
        </w:rPr>
        <w:t xml:space="preserve"> DPH  dle čl. V odst. 5.2 </w:t>
      </w:r>
      <w:r w:rsidRPr="004A0E11">
        <w:rPr>
          <w:rStyle w:val="l-L2Char"/>
          <w:rFonts w:cs="Arial"/>
          <w:b w:val="0"/>
          <w:szCs w:val="22"/>
          <w:u w:val="none"/>
        </w:rPr>
        <w:t xml:space="preserve">z ceny dílčího plnění </w:t>
      </w:r>
      <w:r w:rsidRPr="00261C1F">
        <w:rPr>
          <w:rStyle w:val="l-L2Char"/>
          <w:rFonts w:cs="Arial"/>
          <w:b w:val="0"/>
          <w:szCs w:val="22"/>
          <w:u w:val="none"/>
        </w:rPr>
        <w:t>dle Smlouvy  za každý byť i jen započatý den prodlení.</w:t>
      </w:r>
    </w:p>
    <w:p w14:paraId="2D4E3905" w14:textId="77777777" w:rsidR="00A11932" w:rsidRDefault="00666E0D" w:rsidP="00A1193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1 000 </w:t>
      </w:r>
      <w:proofErr w:type="gramStart"/>
      <w:r w:rsidR="00C976C1" w:rsidRPr="0096060A">
        <w:rPr>
          <w:rStyle w:val="l-L2Char"/>
          <w:rFonts w:cs="Arial"/>
          <w:b w:val="0"/>
          <w:szCs w:val="22"/>
          <w:u w:val="none"/>
        </w:rPr>
        <w:t>Kč</w:t>
      </w:r>
      <w:r w:rsidR="00C976C1">
        <w:rPr>
          <w:rStyle w:val="l-L2Char"/>
          <w:rFonts w:cs="Arial"/>
          <w:b w:val="0"/>
          <w:szCs w:val="22"/>
          <w:u w:val="none"/>
        </w:rPr>
        <w:t xml:space="preserve">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2C052A3B" w14:textId="7BDECC3D" w:rsidR="00AE265B" w:rsidRPr="00A11932" w:rsidRDefault="00807B79" w:rsidP="00A11932">
      <w:pPr>
        <w:pStyle w:val="l-L1"/>
        <w:keepNext w:val="0"/>
        <w:numPr>
          <w:ilvl w:val="1"/>
          <w:numId w:val="37"/>
        </w:numPr>
        <w:spacing w:before="120" w:after="120"/>
        <w:jc w:val="both"/>
        <w:rPr>
          <w:rFonts w:ascii="Arial" w:hAnsi="Arial" w:cs="Arial"/>
          <w:b w:val="0"/>
          <w:szCs w:val="22"/>
          <w:u w:val="none"/>
        </w:rPr>
      </w:pPr>
      <w:r w:rsidRPr="00A11932">
        <w:rPr>
          <w:rFonts w:ascii="Arial" w:hAnsi="Arial" w:cs="Arial"/>
          <w:b w:val="0"/>
          <w:szCs w:val="22"/>
          <w:u w:val="none"/>
        </w:rPr>
        <w:t>V případě porušení povinnosti zajištění stavebního povolení zhotovitelem je objednatel oprávněn požadovat uhrazení smluvní pokuty ve výši 50</w:t>
      </w:r>
      <w:r w:rsidR="00495F74" w:rsidRPr="00A11932">
        <w:rPr>
          <w:rFonts w:ascii="Arial" w:hAnsi="Arial" w:cs="Arial"/>
          <w:b w:val="0"/>
          <w:szCs w:val="22"/>
          <w:u w:val="none"/>
        </w:rPr>
        <w:t> </w:t>
      </w:r>
      <w:r w:rsidRPr="00A11932">
        <w:rPr>
          <w:rFonts w:ascii="Arial" w:hAnsi="Arial" w:cs="Arial"/>
          <w:b w:val="0"/>
          <w:szCs w:val="22"/>
          <w:u w:val="none"/>
        </w:rPr>
        <w:t>000</w:t>
      </w:r>
      <w:r w:rsidR="00495F74" w:rsidRPr="00A11932">
        <w:rPr>
          <w:rFonts w:ascii="Arial" w:hAnsi="Arial" w:cs="Arial"/>
          <w:b w:val="0"/>
          <w:szCs w:val="22"/>
          <w:u w:val="none"/>
        </w:rPr>
        <w:t xml:space="preserve"> Kč.</w:t>
      </w:r>
    </w:p>
    <w:p w14:paraId="10888A4C" w14:textId="77777777" w:rsidR="00A11932" w:rsidRPr="006658A2" w:rsidRDefault="00A11932" w:rsidP="00A11932">
      <w:pPr>
        <w:pStyle w:val="l-L1"/>
        <w:keepNext w:val="0"/>
        <w:numPr>
          <w:ilvl w:val="1"/>
          <w:numId w:val="37"/>
        </w:numPr>
        <w:spacing w:before="120" w:after="120"/>
        <w:jc w:val="both"/>
        <w:rPr>
          <w:rFonts w:ascii="Arial" w:hAnsi="Arial" w:cs="Arial"/>
          <w:b w:val="0"/>
          <w:szCs w:val="22"/>
          <w:u w:val="none"/>
        </w:rPr>
      </w:pPr>
      <w:bookmarkStart w:id="16"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1% z ceny díla, min. však 2 500 Kč, za každý jednotlivý případ porušení povinnosti zhotovitele. </w:t>
      </w:r>
    </w:p>
    <w:bookmarkEnd w:id="16"/>
    <w:p w14:paraId="5C8F0936" w14:textId="05C42256" w:rsidR="001F0161" w:rsidRPr="0096060A" w:rsidRDefault="001F0161" w:rsidP="001F0161">
      <w:pPr>
        <w:pStyle w:val="TSlneksmlouvy"/>
        <w:keepNext w:val="0"/>
        <w:numPr>
          <w:ilvl w:val="1"/>
          <w:numId w:val="37"/>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012B6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012B6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7F2F0745" w:rsidR="004861C9" w:rsidRPr="00BA11E9" w:rsidRDefault="004861C9"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009637F6">
        <w:rPr>
          <w:rStyle w:val="l-L2Char"/>
          <w:rFonts w:cs="Arial"/>
          <w:b w:val="0"/>
          <w:szCs w:val="22"/>
          <w:u w:val="none"/>
        </w:rPr>
        <w:t>p</w:t>
      </w:r>
      <w:r w:rsidRPr="0074737E">
        <w:rPr>
          <w:rStyle w:val="l-L2Char"/>
          <w:rFonts w:cs="Arial"/>
          <w:b w:val="0"/>
          <w:szCs w:val="22"/>
          <w:u w:val="none"/>
        </w:rPr>
        <w:t>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77777777" w:rsidR="00DF44DE" w:rsidRPr="00BA11E9" w:rsidRDefault="00DF44DE" w:rsidP="00DF44DE">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4A36DD79" w:rsidR="00AF2CA0" w:rsidRPr="00AF2CA0" w:rsidRDefault="00AF2CA0" w:rsidP="00AF2CA0">
      <w:pPr>
        <w:pStyle w:val="l-L1"/>
        <w:keepNext w:val="0"/>
        <w:numPr>
          <w:ilvl w:val="1"/>
          <w:numId w:val="37"/>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CE7518">
      <w:pPr>
        <w:numPr>
          <w:ilvl w:val="1"/>
          <w:numId w:val="37"/>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CE7518">
      <w:pPr>
        <w:numPr>
          <w:ilvl w:val="1"/>
          <w:numId w:val="37"/>
        </w:numPr>
        <w:jc w:val="both"/>
        <w:rPr>
          <w:rStyle w:val="l-L2Char"/>
          <w:rFonts w:cs="Arial"/>
          <w:szCs w:val="22"/>
          <w:lang w:eastAsia="en-US"/>
        </w:rPr>
      </w:pPr>
      <w:bookmarkStart w:id="17" w:name="_Hlk71720356"/>
      <w:r w:rsidRPr="00CD1317">
        <w:rPr>
          <w:rStyle w:val="l-L2Char"/>
          <w:rFonts w:cs="Arial"/>
          <w:szCs w:val="22"/>
          <w:lang w:eastAsia="en-US"/>
        </w:rPr>
        <w:t>Smlouva může být ukončena rovněž vzájemnou dohodou smluvních stran.</w:t>
      </w:r>
    </w:p>
    <w:bookmarkEnd w:id="17"/>
    <w:p w14:paraId="42F70BDB" w14:textId="77777777" w:rsidR="00CE7518" w:rsidRPr="00CD1317" w:rsidRDefault="00CE7518" w:rsidP="00CE7518">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78648BB0" w14:textId="77777777" w:rsidR="00AF2CA0" w:rsidRDefault="00AF2CA0" w:rsidP="00753E52">
      <w:pPr>
        <w:pStyle w:val="Bezmezer"/>
        <w:rPr>
          <w:rFonts w:ascii="Arial" w:hAnsi="Arial" w:cs="Arial"/>
          <w:b/>
          <w:sz w:val="22"/>
          <w:szCs w:val="22"/>
        </w:rPr>
      </w:pPr>
    </w:p>
    <w:p w14:paraId="73C0876B" w14:textId="77777777" w:rsidR="00247C40" w:rsidRDefault="00247C40" w:rsidP="0095373F">
      <w:pPr>
        <w:pStyle w:val="l-L1"/>
        <w:ind w:left="0"/>
        <w:rPr>
          <w:rFonts w:ascii="Arial" w:hAnsi="Arial" w:cs="Arial"/>
          <w:szCs w:val="22"/>
        </w:rPr>
      </w:pPr>
    </w:p>
    <w:p w14:paraId="7E5A619A" w14:textId="1924536C" w:rsidR="00247C40" w:rsidRDefault="00247C40" w:rsidP="00247C40">
      <w:pPr>
        <w:pStyle w:val="Bezmezer"/>
        <w:jc w:val="center"/>
        <w:rPr>
          <w:rFonts w:ascii="Arial" w:hAnsi="Arial" w:cs="Arial"/>
          <w:b/>
          <w:sz w:val="22"/>
          <w:szCs w:val="22"/>
        </w:rPr>
      </w:pPr>
      <w:r>
        <w:rPr>
          <w:rFonts w:ascii="Arial" w:hAnsi="Arial" w:cs="Arial"/>
          <w:b/>
          <w:sz w:val="22"/>
          <w:szCs w:val="22"/>
        </w:rPr>
        <w:t>D</w:t>
      </w:r>
      <w:r w:rsidRPr="009B3CA0">
        <w:rPr>
          <w:rFonts w:ascii="Arial" w:hAnsi="Arial" w:cs="Arial"/>
          <w:b/>
          <w:sz w:val="22"/>
          <w:szCs w:val="22"/>
        </w:rPr>
        <w:t>oručování a způsob komunikace, kontaktní osoby</w:t>
      </w:r>
    </w:p>
    <w:p w14:paraId="626AE07C"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003B5498"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Písemnosti správně adresované se považují za doručené:</w:t>
      </w:r>
      <w:r w:rsidR="009637F6">
        <w:rPr>
          <w:rStyle w:val="l-L2Char"/>
          <w:rFonts w:cs="Arial"/>
          <w:szCs w:val="22"/>
          <w:lang w:eastAsia="en-US"/>
        </w:rPr>
        <w:t xml:space="preserve"> </w:t>
      </w:r>
      <w:r w:rsidRPr="0074737E">
        <w:rPr>
          <w:rStyle w:val="l-L2Char"/>
          <w:rFonts w:cs="Arial"/>
          <w:szCs w:val="22"/>
          <w:lang w:eastAsia="en-US"/>
        </w:rPr>
        <w:t>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74737E">
      <w:pPr>
        <w:numPr>
          <w:ilvl w:val="1"/>
          <w:numId w:val="37"/>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8" w:name="_Hlk72751998"/>
      <w:r w:rsidRPr="0074737E">
        <w:rPr>
          <w:rStyle w:val="l-L2Char"/>
          <w:szCs w:val="22"/>
          <w:lang w:eastAsia="en-US"/>
        </w:rPr>
        <w:t>Za objednatele:</w:t>
      </w:r>
    </w:p>
    <w:p w14:paraId="27C31FD7" w14:textId="5DE0F6B7" w:rsidR="00247C40" w:rsidRPr="0074737E" w:rsidRDefault="0074737E" w:rsidP="001A328F">
      <w:pPr>
        <w:spacing w:after="0"/>
        <w:ind w:left="737"/>
        <w:jc w:val="both"/>
        <w:rPr>
          <w:rStyle w:val="l-L2Char"/>
          <w:szCs w:val="22"/>
          <w:lang w:eastAsia="en-US"/>
        </w:rPr>
      </w:pPr>
      <w:r>
        <w:rPr>
          <w:rStyle w:val="l-L2Char"/>
          <w:szCs w:val="22"/>
          <w:lang w:eastAsia="en-US"/>
        </w:rPr>
        <w:t>J</w:t>
      </w:r>
      <w:r w:rsidR="00247C40" w:rsidRPr="0074737E">
        <w:rPr>
          <w:rStyle w:val="l-L2Char"/>
          <w:szCs w:val="22"/>
          <w:lang w:eastAsia="en-US"/>
        </w:rPr>
        <w:t xml:space="preserve">méno/funkce: </w:t>
      </w:r>
      <w:r w:rsidR="0088667F">
        <w:rPr>
          <w:rStyle w:val="l-L2Char"/>
          <w:szCs w:val="22"/>
          <w:lang w:eastAsia="en-US"/>
        </w:rPr>
        <w:tab/>
        <w:t>Ing. Miloslav Krejčí, odborný rada Oddělení správy majetku státu</w:t>
      </w:r>
      <w:r w:rsidR="00247C40" w:rsidRPr="0074737E">
        <w:rPr>
          <w:rStyle w:val="l-L2Char"/>
          <w:szCs w:val="22"/>
          <w:lang w:eastAsia="en-US"/>
        </w:rPr>
        <w:tab/>
      </w:r>
    </w:p>
    <w:p w14:paraId="03A95207" w14:textId="74C893EA"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88667F">
        <w:rPr>
          <w:rStyle w:val="l-L2Char"/>
          <w:szCs w:val="22"/>
          <w:lang w:eastAsia="en-US"/>
        </w:rPr>
        <w:tab/>
      </w:r>
      <w:r w:rsidR="0088667F">
        <w:rPr>
          <w:rStyle w:val="l-L2Char"/>
          <w:szCs w:val="22"/>
          <w:lang w:eastAsia="en-US"/>
        </w:rPr>
        <w:tab/>
      </w:r>
      <w:r w:rsidR="0088667F" w:rsidRPr="00F001C4">
        <w:rPr>
          <w:rFonts w:eastAsia="Lucida Sans Unicode" w:cs="Arial"/>
        </w:rPr>
        <w:t>+420 727 956 </w:t>
      </w:r>
      <w:r w:rsidR="0088667F">
        <w:rPr>
          <w:rFonts w:eastAsia="Lucida Sans Unicode" w:cs="Arial"/>
        </w:rPr>
        <w:t>811</w:t>
      </w:r>
    </w:p>
    <w:p w14:paraId="11BC7EA2" w14:textId="0A9482F2" w:rsidR="00247C40" w:rsidRPr="008377B5"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88667F">
        <w:rPr>
          <w:rFonts w:cs="Arial"/>
          <w:szCs w:val="22"/>
        </w:rPr>
        <w:tab/>
      </w:r>
      <w:r w:rsidR="0088667F">
        <w:rPr>
          <w:rFonts w:cs="Arial"/>
          <w:szCs w:val="22"/>
        </w:rPr>
        <w:tab/>
        <w:t>m.krejci@spucr.cz</w:t>
      </w:r>
    </w:p>
    <w:p w14:paraId="420DBABB" w14:textId="77777777" w:rsidR="001F2BFB" w:rsidRDefault="001F2BFB" w:rsidP="001A328F">
      <w:pPr>
        <w:spacing w:after="0"/>
        <w:ind w:left="426" w:firstLine="282"/>
        <w:jc w:val="both"/>
        <w:rPr>
          <w:rFonts w:cs="Arial"/>
          <w:szCs w:val="22"/>
        </w:rPr>
      </w:pPr>
    </w:p>
    <w:p w14:paraId="0752C726" w14:textId="479A761F"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88667F">
        <w:rPr>
          <w:rFonts w:cs="Arial"/>
          <w:szCs w:val="22"/>
        </w:rPr>
        <w:tab/>
      </w:r>
    </w:p>
    <w:p w14:paraId="0DAEBC6C" w14:textId="4897282F"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88667F" w:rsidRPr="00EA2609">
        <w:rPr>
          <w:rFonts w:cs="Arial"/>
          <w:b/>
          <w:szCs w:val="22"/>
          <w:highlight w:val="yellow"/>
        </w:rPr>
        <w:t>[DOPLNIT]</w:t>
      </w:r>
    </w:p>
    <w:p w14:paraId="037F36E2" w14:textId="126719EF"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r w:rsidR="0088667F">
        <w:rPr>
          <w:rFonts w:cs="Arial"/>
          <w:szCs w:val="22"/>
        </w:rPr>
        <w:tab/>
      </w:r>
      <w:r w:rsidR="0088667F">
        <w:rPr>
          <w:rFonts w:cs="Arial"/>
          <w:szCs w:val="22"/>
        </w:rPr>
        <w:tab/>
      </w:r>
      <w:r w:rsidR="0088667F" w:rsidRPr="00EA2609">
        <w:rPr>
          <w:rFonts w:cs="Arial"/>
          <w:b/>
          <w:szCs w:val="22"/>
          <w:highlight w:val="yellow"/>
        </w:rPr>
        <w:t>[DOPLNIT]</w:t>
      </w:r>
    </w:p>
    <w:p w14:paraId="40F90184" w14:textId="26966510"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r w:rsidR="0088667F">
        <w:rPr>
          <w:rFonts w:cs="Arial"/>
          <w:szCs w:val="22"/>
        </w:rPr>
        <w:tab/>
      </w:r>
      <w:r w:rsidR="0088667F">
        <w:rPr>
          <w:rFonts w:cs="Arial"/>
          <w:szCs w:val="22"/>
        </w:rPr>
        <w:tab/>
      </w:r>
      <w:r w:rsidR="0088667F" w:rsidRPr="00EA2609">
        <w:rPr>
          <w:rFonts w:cs="Arial"/>
          <w:b/>
          <w:szCs w:val="22"/>
          <w:highlight w:val="yellow"/>
        </w:rPr>
        <w:t>[DOPLNIT]</w:t>
      </w:r>
    </w:p>
    <w:p w14:paraId="1C6F9200" w14:textId="77777777" w:rsidR="001A328F" w:rsidRPr="008377B5" w:rsidRDefault="001A328F" w:rsidP="001A328F">
      <w:pPr>
        <w:spacing w:after="0"/>
        <w:ind w:left="426" w:firstLine="283"/>
        <w:jc w:val="both"/>
        <w:rPr>
          <w:rFonts w:cs="Arial"/>
          <w:szCs w:val="22"/>
        </w:rPr>
      </w:pPr>
    </w:p>
    <w:bookmarkEnd w:id="18"/>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DB9CAA2"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9637F6">
        <w:rPr>
          <w:rFonts w:ascii="Arial" w:hAnsi="Arial" w:cs="Arial"/>
          <w:b w:val="0"/>
          <w:szCs w:val="22"/>
          <w:u w:val="none"/>
        </w:rPr>
        <w:t>.</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C8CE837"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0493F3A8" w14:textId="41493635" w:rsidR="00523C78" w:rsidRPr="004A0E11" w:rsidRDefault="00523C78" w:rsidP="004A0E1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Pr="005D5DA2">
        <w:rPr>
          <w:rStyle w:val="l-L2Char"/>
          <w:rFonts w:cs="Arial"/>
          <w:b w:val="0"/>
          <w:szCs w:val="22"/>
          <w:u w:val="none"/>
        </w:rPr>
        <w:t xml:space="preserve">Přílohou č. 2 této smlouvy je </w:t>
      </w:r>
      <w:r w:rsidRPr="005C2747">
        <w:rPr>
          <w:rStyle w:val="l-L2Char"/>
          <w:rFonts w:cs="Arial"/>
          <w:b w:val="0"/>
          <w:szCs w:val="22"/>
          <w:u w:val="none"/>
        </w:rPr>
        <w:t>Plná moc k zastupování SPÚ</w:t>
      </w:r>
      <w:r>
        <w:rPr>
          <w:rStyle w:val="l-L2Char"/>
          <w:rFonts w:cs="Arial"/>
          <w:b w:val="0"/>
          <w:szCs w:val="22"/>
          <w:u w:val="none"/>
        </w:rPr>
        <w:t xml:space="preserve"> </w:t>
      </w:r>
    </w:p>
    <w:p w14:paraId="1FF5E098" w14:textId="485F1F59" w:rsidR="00581454" w:rsidRDefault="00024114" w:rsidP="004A0E11">
      <w:pPr>
        <w:pStyle w:val="l-L1"/>
        <w:keepNext w:val="0"/>
        <w:numPr>
          <w:ilvl w:val="1"/>
          <w:numId w:val="37"/>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05F5389C" w:rsidR="00CB55C3" w:rsidRPr="00BA11E9" w:rsidRDefault="00CB55C3" w:rsidP="003C2212">
            <w:pPr>
              <w:spacing w:line="288" w:lineRule="auto"/>
              <w:jc w:val="center"/>
              <w:rPr>
                <w:rFonts w:cs="Arial"/>
                <w:szCs w:val="22"/>
              </w:rPr>
            </w:pPr>
            <w:r w:rsidRPr="00BA11E9">
              <w:rPr>
                <w:rFonts w:cs="Arial"/>
                <w:szCs w:val="22"/>
              </w:rPr>
              <w:t>V…………………..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 dne………</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18F70675" w14:textId="77777777" w:rsidR="00CB55C3" w:rsidRDefault="00CB55C3" w:rsidP="00AE2DC5">
            <w:pPr>
              <w:spacing w:line="288" w:lineRule="auto"/>
              <w:jc w:val="center"/>
              <w:rPr>
                <w:rFonts w:cs="Arial"/>
                <w:szCs w:val="22"/>
              </w:rPr>
            </w:pPr>
            <w:r w:rsidRPr="00BA11E9">
              <w:rPr>
                <w:rFonts w:cs="Arial"/>
                <w:szCs w:val="22"/>
              </w:rPr>
              <w:t>……………………………………</w:t>
            </w:r>
          </w:p>
          <w:p w14:paraId="6CCBA11B" w14:textId="77777777" w:rsidR="0067425C" w:rsidRPr="00A1716C" w:rsidRDefault="0067425C" w:rsidP="0067425C">
            <w:pPr>
              <w:spacing w:before="120" w:after="0" w:line="240" w:lineRule="auto"/>
              <w:ind w:left="179"/>
              <w:rPr>
                <w:rFonts w:cs="Arial"/>
                <w:szCs w:val="20"/>
              </w:rPr>
            </w:pPr>
            <w:r w:rsidRPr="00A1716C">
              <w:rPr>
                <w:rFonts w:cs="Arial"/>
                <w:szCs w:val="20"/>
              </w:rPr>
              <w:t>Česká republika - Státní pozemkový úřad</w:t>
            </w:r>
          </w:p>
          <w:p w14:paraId="5AF0771A" w14:textId="77777777" w:rsidR="0067425C" w:rsidRPr="00A1716C" w:rsidRDefault="0067425C" w:rsidP="0067425C">
            <w:pPr>
              <w:spacing w:after="0"/>
              <w:ind w:left="179"/>
              <w:rPr>
                <w:rFonts w:cs="Arial"/>
                <w:szCs w:val="20"/>
              </w:rPr>
            </w:pPr>
            <w:r w:rsidRPr="00A1716C">
              <w:rPr>
                <w:rFonts w:cs="Arial"/>
                <w:szCs w:val="20"/>
              </w:rPr>
              <w:t>Krajský pozemkový úřad pro Zlínský kraj</w:t>
            </w:r>
          </w:p>
          <w:p w14:paraId="561608AB" w14:textId="77777777" w:rsidR="0067425C" w:rsidRPr="00A1716C" w:rsidRDefault="0067425C" w:rsidP="0067425C">
            <w:pPr>
              <w:spacing w:after="0"/>
              <w:ind w:left="179"/>
              <w:rPr>
                <w:rFonts w:cs="Arial"/>
                <w:szCs w:val="20"/>
              </w:rPr>
            </w:pPr>
            <w:r w:rsidRPr="00A1716C">
              <w:rPr>
                <w:rFonts w:cs="Arial"/>
                <w:szCs w:val="20"/>
              </w:rPr>
              <w:t>Ing. Mlada Augustinová</w:t>
            </w:r>
          </w:p>
          <w:p w14:paraId="4CF23687" w14:textId="26577B5D" w:rsidR="0067425C" w:rsidRPr="0067425C" w:rsidRDefault="0067425C" w:rsidP="0067425C">
            <w:pPr>
              <w:spacing w:line="288" w:lineRule="auto"/>
              <w:ind w:left="179"/>
            </w:pPr>
            <w:r w:rsidRPr="00A1716C">
              <w:rPr>
                <w:rFonts w:cs="Arial"/>
                <w:szCs w:val="20"/>
              </w:rPr>
              <w:t>ředitelka</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77777777"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7"/>
          <w:footerReference w:type="default" r:id="rId8"/>
          <w:headerReference w:type="first" r:id="rId9"/>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49E70E38" w:rsidR="00152458" w:rsidRDefault="00152458" w:rsidP="000651E8">
      <w:pPr>
        <w:pStyle w:val="l-L1"/>
        <w:keepNext w:val="0"/>
        <w:numPr>
          <w:ilvl w:val="2"/>
          <w:numId w:val="60"/>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w:t>
      </w:r>
      <w:r w:rsidR="001D4672">
        <w:rPr>
          <w:rStyle w:val="l-L2Char"/>
          <w:rFonts w:cs="Arial"/>
          <w:b w:val="0"/>
          <w:szCs w:val="22"/>
          <w:u w:val="none"/>
        </w:rPr>
        <w:t>ů</w:t>
      </w:r>
      <w:r w:rsidRPr="00BA11E9">
        <w:rPr>
          <w:rStyle w:val="l-L2Char"/>
          <w:rFonts w:cs="Arial"/>
          <w:b w:val="0"/>
          <w:szCs w:val="22"/>
          <w:u w:val="none"/>
        </w:rPr>
        <w:t xml:space="preserve"> stavby.</w:t>
      </w:r>
    </w:p>
    <w:p w14:paraId="125F81A3" w14:textId="51BC00A7" w:rsidR="00785F40" w:rsidRDefault="00785F40" w:rsidP="00785F40">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6D1627">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7C80F64E" w:rsidR="00C629E5" w:rsidRPr="00BA11E9" w:rsidRDefault="0071160B" w:rsidP="000651E8">
      <w:pPr>
        <w:pStyle w:val="l-L1"/>
        <w:keepNext w:val="0"/>
        <w:numPr>
          <w:ilvl w:val="2"/>
          <w:numId w:val="60"/>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r w:rsidR="00431670" w:rsidRPr="004D381F">
        <w:rPr>
          <w:rStyle w:val="l-L2Char"/>
          <w:b w:val="0"/>
          <w:bCs/>
          <w:szCs w:val="22"/>
          <w:u w:val="none"/>
        </w:rPr>
        <w:t>Popis stavby je uveden v čl. I, odst. 1.1 smlouvy</w:t>
      </w:r>
      <w:r w:rsidR="00431670">
        <w:rPr>
          <w:rStyle w:val="l-L2Char"/>
          <w:b w:val="0"/>
          <w:bCs/>
          <w:szCs w:val="22"/>
          <w:u w:val="none"/>
        </w:rPr>
        <w:t>.</w:t>
      </w:r>
    </w:p>
    <w:p w14:paraId="0BDA798A" w14:textId="62AA8FDF" w:rsidR="003659C2" w:rsidRPr="00BA11E9" w:rsidRDefault="003659C2" w:rsidP="006D50D1">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4019632B"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1D4672">
        <w:rPr>
          <w:rStyle w:val="l-L2Char"/>
          <w:rFonts w:cs="Arial"/>
          <w:szCs w:val="22"/>
          <w:lang w:eastAsia="en-US"/>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xml:space="preserve">“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3DF212E9" w:rsidR="00F829EA" w:rsidRPr="00BA11E9" w:rsidRDefault="0083791C" w:rsidP="00861EE1">
      <w:pPr>
        <w:pStyle w:val="l-L1"/>
        <w:keepNext w:val="0"/>
        <w:numPr>
          <w:ilvl w:val="0"/>
          <w:numId w:val="0"/>
        </w:numPr>
        <w:spacing w:before="120" w:after="120"/>
        <w:ind w:left="1212"/>
        <w:jc w:val="both"/>
        <w:rPr>
          <w:rStyle w:val="l-L2Char"/>
          <w:rFonts w:cs="Arial"/>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Podkladem</w:t>
      </w:r>
      <w:proofErr w:type="spellEnd"/>
      <w:r w:rsidR="00861EE1" w:rsidRPr="00861EE1">
        <w:rPr>
          <w:rFonts w:ascii="Arial" w:hAnsi="Arial" w:cs="Arial"/>
          <w:b w:val="0"/>
          <w:szCs w:val="22"/>
          <w:u w:val="none"/>
          <w:lang w:val="en-US"/>
        </w:rPr>
        <w:t xml:space="preserve"> pro </w:t>
      </w:r>
      <w:proofErr w:type="spellStart"/>
      <w:r w:rsidR="00861EE1" w:rsidRPr="00861EE1">
        <w:rPr>
          <w:rFonts w:ascii="Arial" w:hAnsi="Arial" w:cs="Arial"/>
          <w:b w:val="0"/>
          <w:szCs w:val="22"/>
          <w:u w:val="none"/>
          <w:lang w:val="en-US"/>
        </w:rPr>
        <w:t>vypracování</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projektové</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dokumentace</w:t>
      </w:r>
      <w:proofErr w:type="spellEnd"/>
      <w:r w:rsidR="00861EE1" w:rsidRPr="00861EE1">
        <w:rPr>
          <w:rFonts w:ascii="Arial" w:hAnsi="Arial" w:cs="Arial"/>
          <w:b w:val="0"/>
          <w:szCs w:val="22"/>
          <w:u w:val="none"/>
          <w:lang w:val="en-US"/>
        </w:rPr>
        <w:t xml:space="preserve"> je</w:t>
      </w:r>
      <w:r w:rsidR="00861EE1">
        <w:rPr>
          <w:rFonts w:ascii="Arial" w:hAnsi="Arial" w:cs="Arial"/>
          <w:b w:val="0"/>
          <w:szCs w:val="22"/>
          <w:u w:val="none"/>
          <w:lang w:val="en-US"/>
        </w:rPr>
        <w:t xml:space="preserve"> </w:t>
      </w:r>
      <w:proofErr w:type="spellStart"/>
      <w:r w:rsidR="00861EE1">
        <w:rPr>
          <w:rFonts w:ascii="Arial" w:hAnsi="Arial" w:cs="Arial"/>
          <w:b w:val="0"/>
          <w:szCs w:val="22"/>
          <w:u w:val="none"/>
          <w:lang w:val="en-US"/>
        </w:rPr>
        <w:t>dále</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Zápis</w:t>
      </w:r>
      <w:proofErr w:type="spellEnd"/>
      <w:r w:rsidR="00861EE1" w:rsidRPr="00861EE1">
        <w:rPr>
          <w:rFonts w:ascii="Arial" w:hAnsi="Arial" w:cs="Arial"/>
          <w:b w:val="0"/>
          <w:szCs w:val="22"/>
          <w:u w:val="none"/>
          <w:lang w:val="en-US"/>
        </w:rPr>
        <w:t xml:space="preserve"> o </w:t>
      </w:r>
      <w:proofErr w:type="spellStart"/>
      <w:r w:rsidR="00861EE1" w:rsidRPr="00861EE1">
        <w:rPr>
          <w:rFonts w:ascii="Arial" w:hAnsi="Arial" w:cs="Arial"/>
          <w:b w:val="0"/>
          <w:szCs w:val="22"/>
          <w:u w:val="none"/>
          <w:lang w:val="en-US"/>
        </w:rPr>
        <w:t>prohlídce</w:t>
      </w:r>
      <w:proofErr w:type="spellEnd"/>
      <w:r w:rsidR="00861EE1" w:rsidRPr="00861EE1">
        <w:rPr>
          <w:rFonts w:ascii="Arial" w:hAnsi="Arial" w:cs="Arial"/>
          <w:b w:val="0"/>
          <w:szCs w:val="22"/>
          <w:u w:val="none"/>
          <w:lang w:val="en-US"/>
        </w:rPr>
        <w:t xml:space="preserve"> v </w:t>
      </w:r>
      <w:proofErr w:type="spellStart"/>
      <w:r w:rsidR="00861EE1" w:rsidRPr="00861EE1">
        <w:rPr>
          <w:rFonts w:ascii="Arial" w:hAnsi="Arial" w:cs="Arial"/>
          <w:b w:val="0"/>
          <w:szCs w:val="22"/>
          <w:u w:val="none"/>
          <w:lang w:val="en-US"/>
        </w:rPr>
        <w:t>rámci</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technickobezpečnostního</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dohledu</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které</w:t>
      </w:r>
      <w:proofErr w:type="spellEnd"/>
      <w:r w:rsidR="00861EE1" w:rsidRPr="00861EE1">
        <w:rPr>
          <w:rFonts w:ascii="Arial" w:hAnsi="Arial" w:cs="Arial"/>
          <w:b w:val="0"/>
          <w:szCs w:val="22"/>
          <w:u w:val="none"/>
          <w:lang w:val="en-US"/>
        </w:rPr>
        <w:t xml:space="preserve"> v </w:t>
      </w:r>
      <w:proofErr w:type="spellStart"/>
      <w:r w:rsidR="00861EE1" w:rsidRPr="00861EE1">
        <w:rPr>
          <w:rFonts w:ascii="Arial" w:hAnsi="Arial" w:cs="Arial"/>
          <w:b w:val="0"/>
          <w:szCs w:val="22"/>
          <w:u w:val="none"/>
          <w:lang w:val="en-US"/>
        </w:rPr>
        <w:t>roce</w:t>
      </w:r>
      <w:proofErr w:type="spellEnd"/>
      <w:r w:rsidR="00861EE1" w:rsidRPr="00861EE1">
        <w:rPr>
          <w:rFonts w:ascii="Arial" w:hAnsi="Arial" w:cs="Arial"/>
          <w:b w:val="0"/>
          <w:szCs w:val="22"/>
          <w:u w:val="none"/>
          <w:lang w:val="en-US"/>
        </w:rPr>
        <w:t xml:space="preserve"> 2019 </w:t>
      </w:r>
      <w:proofErr w:type="spellStart"/>
      <w:r w:rsidR="00861EE1" w:rsidRPr="00861EE1">
        <w:rPr>
          <w:rFonts w:ascii="Arial" w:hAnsi="Arial" w:cs="Arial"/>
          <w:b w:val="0"/>
          <w:szCs w:val="22"/>
          <w:u w:val="none"/>
          <w:lang w:val="en-US"/>
        </w:rPr>
        <w:t>vypracovala</w:t>
      </w:r>
      <w:proofErr w:type="spellEnd"/>
      <w:r w:rsidR="00861EE1" w:rsidRPr="00861EE1">
        <w:rPr>
          <w:rFonts w:ascii="Arial" w:hAnsi="Arial" w:cs="Arial"/>
          <w:b w:val="0"/>
          <w:szCs w:val="22"/>
          <w:u w:val="none"/>
          <w:lang w:val="en-US"/>
        </w:rPr>
        <w:t xml:space="preserve"> </w:t>
      </w:r>
      <w:proofErr w:type="spellStart"/>
      <w:r w:rsidR="00861EE1" w:rsidRPr="00861EE1">
        <w:rPr>
          <w:rFonts w:ascii="Arial" w:hAnsi="Arial" w:cs="Arial"/>
          <w:b w:val="0"/>
          <w:szCs w:val="22"/>
          <w:u w:val="none"/>
          <w:lang w:val="en-US"/>
        </w:rPr>
        <w:t>společnost</w:t>
      </w:r>
      <w:proofErr w:type="spellEnd"/>
      <w:r w:rsidR="00861EE1" w:rsidRPr="00861EE1">
        <w:rPr>
          <w:rFonts w:ascii="Arial" w:hAnsi="Arial" w:cs="Arial"/>
          <w:b w:val="0"/>
          <w:szCs w:val="22"/>
          <w:u w:val="none"/>
          <w:lang w:val="en-US"/>
        </w:rPr>
        <w:t xml:space="preserve"> VODNÍ DÍLA - TBD </w:t>
      </w:r>
      <w:proofErr w:type="spellStart"/>
      <w:r w:rsidR="00861EE1" w:rsidRPr="00861EE1">
        <w:rPr>
          <w:rFonts w:ascii="Arial" w:hAnsi="Arial" w:cs="Arial"/>
          <w:b w:val="0"/>
          <w:szCs w:val="22"/>
          <w:u w:val="none"/>
          <w:lang w:val="en-US"/>
        </w:rPr>
        <w:t>a.s.</w:t>
      </w:r>
      <w:proofErr w:type="spellEnd"/>
      <w:r w:rsidR="00861EE1" w:rsidRPr="00861EE1">
        <w:rPr>
          <w:rFonts w:ascii="Arial" w:hAnsi="Arial" w:cs="Arial"/>
          <w:b w:val="0"/>
          <w:szCs w:val="22"/>
          <w:u w:val="none"/>
          <w:lang w:val="en-US"/>
        </w:rPr>
        <w:t>, IČO 49241648</w:t>
      </w:r>
      <w:r w:rsidR="00861EE1">
        <w:rPr>
          <w:rFonts w:ascii="Arial" w:hAnsi="Arial" w:cs="Arial"/>
          <w:b w:val="0"/>
          <w:szCs w:val="22"/>
          <w:u w:val="none"/>
          <w:lang w:val="en-US"/>
        </w:rPr>
        <w:t xml:space="preserve">. </w:t>
      </w:r>
    </w:p>
    <w:p w14:paraId="62B7D2A3" w14:textId="14232FB6" w:rsidR="00152458" w:rsidRDefault="00152458" w:rsidP="0047679A">
      <w:pPr>
        <w:pStyle w:val="l-L1"/>
        <w:keepNext w:val="0"/>
        <w:numPr>
          <w:ilvl w:val="0"/>
          <w:numId w:val="0"/>
        </w:numPr>
        <w:spacing w:before="120" w:after="120"/>
        <w:ind w:left="720"/>
        <w:jc w:val="left"/>
        <w:rPr>
          <w:rFonts w:ascii="Arial" w:hAnsi="Arial" w:cs="Arial"/>
          <w:szCs w:val="22"/>
        </w:rPr>
      </w:pPr>
    </w:p>
    <w:p w14:paraId="145330EB" w14:textId="77777777" w:rsidR="00E261C4" w:rsidRDefault="00E261C4" w:rsidP="0047679A">
      <w:pPr>
        <w:pStyle w:val="l-L1"/>
        <w:keepNext w:val="0"/>
        <w:numPr>
          <w:ilvl w:val="0"/>
          <w:numId w:val="0"/>
        </w:numPr>
        <w:spacing w:before="120" w:after="120"/>
        <w:ind w:left="720"/>
        <w:jc w:val="left"/>
        <w:rPr>
          <w:rFonts w:ascii="Arial" w:hAnsi="Arial" w:cs="Arial"/>
          <w:szCs w:val="22"/>
        </w:rPr>
      </w:pPr>
    </w:p>
    <w:p w14:paraId="480F28A2" w14:textId="77777777" w:rsidR="00E261C4" w:rsidRDefault="00E261C4" w:rsidP="0047679A">
      <w:pPr>
        <w:pStyle w:val="l-L1"/>
        <w:keepNext w:val="0"/>
        <w:numPr>
          <w:ilvl w:val="0"/>
          <w:numId w:val="0"/>
        </w:numPr>
        <w:spacing w:before="120" w:after="120"/>
        <w:ind w:left="720"/>
        <w:jc w:val="left"/>
        <w:rPr>
          <w:rFonts w:ascii="Arial" w:hAnsi="Arial" w:cs="Arial"/>
          <w:szCs w:val="22"/>
        </w:rPr>
      </w:pPr>
    </w:p>
    <w:p w14:paraId="175F39A3" w14:textId="77777777" w:rsidR="00E261C4" w:rsidRDefault="00E261C4" w:rsidP="0047679A">
      <w:pPr>
        <w:pStyle w:val="l-L1"/>
        <w:keepNext w:val="0"/>
        <w:numPr>
          <w:ilvl w:val="0"/>
          <w:numId w:val="0"/>
        </w:numPr>
        <w:spacing w:before="120" w:after="120"/>
        <w:ind w:left="720"/>
        <w:jc w:val="left"/>
        <w:rPr>
          <w:rFonts w:ascii="Arial" w:hAnsi="Arial" w:cs="Arial"/>
          <w:szCs w:val="22"/>
        </w:rPr>
      </w:pP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916B248" w14:textId="3DDCB908" w:rsidR="00523C78" w:rsidRDefault="00523C78" w:rsidP="0047679A">
      <w:pPr>
        <w:pStyle w:val="l-L1"/>
        <w:keepNext w:val="0"/>
        <w:numPr>
          <w:ilvl w:val="0"/>
          <w:numId w:val="0"/>
        </w:numPr>
        <w:spacing w:before="120" w:after="120"/>
        <w:ind w:left="720"/>
        <w:jc w:val="left"/>
        <w:rPr>
          <w:rFonts w:ascii="Arial" w:hAnsi="Arial" w:cs="Arial"/>
          <w:szCs w:val="22"/>
        </w:rPr>
      </w:pPr>
    </w:p>
    <w:p w14:paraId="57B33442" w14:textId="79830BBE" w:rsidR="00523C78" w:rsidRDefault="00523C78" w:rsidP="0047679A">
      <w:pPr>
        <w:pStyle w:val="l-L1"/>
        <w:keepNext w:val="0"/>
        <w:numPr>
          <w:ilvl w:val="0"/>
          <w:numId w:val="0"/>
        </w:numPr>
        <w:spacing w:before="120" w:after="120"/>
        <w:ind w:left="720"/>
        <w:jc w:val="left"/>
        <w:rPr>
          <w:rFonts w:ascii="Arial" w:hAnsi="Arial" w:cs="Arial"/>
          <w:szCs w:val="22"/>
        </w:rPr>
      </w:pPr>
    </w:p>
    <w:p w14:paraId="336667F8" w14:textId="300FA686" w:rsidR="00523C78" w:rsidRDefault="00523C78" w:rsidP="0047679A">
      <w:pPr>
        <w:pStyle w:val="l-L1"/>
        <w:keepNext w:val="0"/>
        <w:numPr>
          <w:ilvl w:val="0"/>
          <w:numId w:val="0"/>
        </w:numPr>
        <w:spacing w:before="120" w:after="120"/>
        <w:ind w:left="720"/>
        <w:jc w:val="left"/>
        <w:rPr>
          <w:rFonts w:ascii="Arial" w:hAnsi="Arial" w:cs="Arial"/>
          <w:szCs w:val="22"/>
        </w:rPr>
      </w:pPr>
    </w:p>
    <w:p w14:paraId="482168A6" w14:textId="77777777" w:rsidR="00411074" w:rsidRPr="00411074" w:rsidRDefault="00411074" w:rsidP="00411074">
      <w:pPr>
        <w:widowControl w:val="0"/>
        <w:suppressAutoHyphens/>
        <w:spacing w:after="0" w:line="276" w:lineRule="auto"/>
        <w:ind w:left="3600"/>
        <w:jc w:val="both"/>
        <w:rPr>
          <w:rFonts w:eastAsia="Lucida Sans Unicode" w:cs="Arial"/>
          <w:b/>
          <w:bCs/>
          <w:szCs w:val="22"/>
        </w:rPr>
      </w:pPr>
      <w:r w:rsidRPr="004746F3">
        <w:rPr>
          <w:rFonts w:eastAsia="Lucida Sans Unicode" w:cs="Arial"/>
          <w:b/>
          <w:bCs/>
          <w:szCs w:val="22"/>
        </w:rPr>
        <w:t xml:space="preserve">Příloha </w:t>
      </w:r>
      <w:r w:rsidRPr="0083791C">
        <w:rPr>
          <w:rFonts w:eastAsia="Lucida Sans Unicode" w:cs="Arial"/>
          <w:b/>
          <w:bCs/>
          <w:szCs w:val="22"/>
        </w:rPr>
        <w:t>č. 2</w:t>
      </w:r>
    </w:p>
    <w:p w14:paraId="44B883B8" w14:textId="77777777" w:rsidR="00411074" w:rsidRPr="00411074" w:rsidRDefault="00411074" w:rsidP="00411074">
      <w:pPr>
        <w:widowControl w:val="0"/>
        <w:suppressAutoHyphens/>
        <w:spacing w:after="0" w:line="276" w:lineRule="auto"/>
        <w:ind w:left="3600"/>
        <w:jc w:val="both"/>
        <w:rPr>
          <w:rFonts w:eastAsia="Lucida Sans Unicode" w:cs="Arial"/>
          <w:bCs/>
          <w:szCs w:val="22"/>
        </w:rPr>
      </w:pPr>
    </w:p>
    <w:p w14:paraId="75A1F465" w14:textId="77777777" w:rsidR="00411074" w:rsidRPr="00411074" w:rsidRDefault="00411074" w:rsidP="00411074">
      <w:pPr>
        <w:widowControl w:val="0"/>
        <w:suppressAutoHyphens/>
        <w:spacing w:after="0" w:line="276" w:lineRule="auto"/>
        <w:ind w:left="3600"/>
        <w:jc w:val="both"/>
        <w:rPr>
          <w:rFonts w:eastAsia="Lucida Sans Unicode" w:cs="Arial"/>
          <w:bCs/>
          <w:szCs w:val="22"/>
        </w:rPr>
      </w:pPr>
    </w:p>
    <w:p w14:paraId="6129BCA0" w14:textId="77777777" w:rsidR="00411074" w:rsidRPr="00411074" w:rsidRDefault="00411074" w:rsidP="00411074">
      <w:pPr>
        <w:rPr>
          <w:rFonts w:cs="Arial"/>
          <w:b/>
          <w:szCs w:val="22"/>
        </w:rPr>
      </w:pPr>
      <w:r w:rsidRPr="00411074">
        <w:rPr>
          <w:rFonts w:cs="Arial"/>
          <w:b/>
          <w:szCs w:val="22"/>
        </w:rPr>
        <w:t>STÁTNÍ   POZEMKOVÝ  ÚŘAD</w:t>
      </w:r>
    </w:p>
    <w:p w14:paraId="193642BC" w14:textId="77777777" w:rsidR="00411074" w:rsidRPr="00411074" w:rsidRDefault="00411074" w:rsidP="00411074">
      <w:pPr>
        <w:rPr>
          <w:rFonts w:cs="Arial"/>
          <w:szCs w:val="22"/>
        </w:rPr>
      </w:pPr>
      <w:r w:rsidRPr="00411074">
        <w:rPr>
          <w:rFonts w:cs="Arial"/>
          <w:szCs w:val="22"/>
        </w:rPr>
        <w:t>Sídlo: Husinecká 1024/11a, 130 00 Praha 3 – Žižkov, IČO: 01312774, DIČ: CZ01312774</w:t>
      </w:r>
    </w:p>
    <w:p w14:paraId="51AADC65" w14:textId="77777777" w:rsidR="00411074" w:rsidRPr="00411074" w:rsidRDefault="00411074" w:rsidP="00411074">
      <w:pPr>
        <w:rPr>
          <w:rFonts w:cs="Arial"/>
          <w:b/>
          <w:szCs w:val="22"/>
        </w:rPr>
      </w:pPr>
      <w:r w:rsidRPr="00411074">
        <w:rPr>
          <w:rFonts w:cs="Arial"/>
          <w:b/>
          <w:szCs w:val="22"/>
        </w:rPr>
        <w:t>-----------------------------------------------------------------------------------------------------------------</w:t>
      </w:r>
    </w:p>
    <w:p w14:paraId="22D5EE14" w14:textId="77777777" w:rsidR="00411074" w:rsidRPr="00411074" w:rsidRDefault="00411074" w:rsidP="00411074">
      <w:pPr>
        <w:rPr>
          <w:rFonts w:cs="Arial"/>
          <w:b/>
          <w:szCs w:val="22"/>
        </w:rPr>
      </w:pPr>
    </w:p>
    <w:p w14:paraId="041B3183" w14:textId="77777777" w:rsidR="00411074" w:rsidRPr="00411074" w:rsidRDefault="00411074" w:rsidP="00411074">
      <w:pPr>
        <w:jc w:val="center"/>
        <w:rPr>
          <w:rFonts w:cs="Arial"/>
          <w:b/>
          <w:szCs w:val="22"/>
        </w:rPr>
      </w:pPr>
      <w:r w:rsidRPr="00411074">
        <w:rPr>
          <w:rFonts w:cs="Arial"/>
          <w:b/>
          <w:szCs w:val="22"/>
        </w:rPr>
        <w:t>P L N Á    M O C</w:t>
      </w:r>
    </w:p>
    <w:p w14:paraId="22472391" w14:textId="77777777" w:rsidR="00411074" w:rsidRPr="00411074" w:rsidRDefault="00411074" w:rsidP="00411074">
      <w:pPr>
        <w:ind w:right="-285"/>
        <w:rPr>
          <w:rFonts w:cs="Arial"/>
          <w:szCs w:val="22"/>
        </w:rPr>
      </w:pPr>
    </w:p>
    <w:p w14:paraId="58D5BF99" w14:textId="77777777" w:rsidR="0083791C" w:rsidRPr="001C16F7" w:rsidRDefault="0083791C" w:rsidP="0083791C">
      <w:pPr>
        <w:pStyle w:val="Default"/>
        <w:jc w:val="both"/>
        <w:rPr>
          <w:sz w:val="22"/>
          <w:szCs w:val="22"/>
        </w:rPr>
      </w:pPr>
      <w:r w:rsidRPr="001C16F7">
        <w:rPr>
          <w:b/>
          <w:sz w:val="22"/>
          <w:szCs w:val="22"/>
        </w:rPr>
        <w:t xml:space="preserve">Česká republika - Státní pozemkový úřad, </w:t>
      </w:r>
      <w:r>
        <w:rPr>
          <w:b/>
          <w:sz w:val="22"/>
          <w:szCs w:val="22"/>
        </w:rPr>
        <w:t xml:space="preserve">se sídlem </w:t>
      </w:r>
      <w:r w:rsidRPr="001C16F7">
        <w:rPr>
          <w:b/>
          <w:sz w:val="22"/>
          <w:szCs w:val="22"/>
        </w:rPr>
        <w:t>130 00 Praha 3,</w:t>
      </w:r>
      <w:r w:rsidRPr="001C16F7">
        <w:rPr>
          <w:sz w:val="22"/>
          <w:szCs w:val="22"/>
        </w:rPr>
        <w:t xml:space="preserve"> </w:t>
      </w:r>
      <w:r w:rsidRPr="001C16F7">
        <w:rPr>
          <w:b/>
          <w:sz w:val="22"/>
          <w:szCs w:val="22"/>
        </w:rPr>
        <w:t xml:space="preserve">Husinecká 1024/11a </w:t>
      </w:r>
    </w:p>
    <w:p w14:paraId="1B24410D" w14:textId="77777777" w:rsidR="0083791C" w:rsidRPr="001C16F7" w:rsidRDefault="0083791C" w:rsidP="0083791C">
      <w:pPr>
        <w:pStyle w:val="Default"/>
        <w:jc w:val="both"/>
        <w:rPr>
          <w:sz w:val="22"/>
          <w:szCs w:val="22"/>
        </w:rPr>
      </w:pPr>
      <w:r w:rsidRPr="001C16F7">
        <w:rPr>
          <w:sz w:val="22"/>
          <w:szCs w:val="22"/>
        </w:rPr>
        <w:t xml:space="preserve">Krajský pozemkový úřad pro </w:t>
      </w:r>
      <w:r>
        <w:rPr>
          <w:sz w:val="22"/>
          <w:szCs w:val="22"/>
        </w:rPr>
        <w:t>Zlínský kraj</w:t>
      </w:r>
    </w:p>
    <w:p w14:paraId="58E05BD9" w14:textId="77777777" w:rsidR="0083791C" w:rsidRPr="001C16F7" w:rsidRDefault="0083791C" w:rsidP="0083791C">
      <w:pPr>
        <w:spacing w:after="0"/>
        <w:jc w:val="both"/>
        <w:rPr>
          <w:rFonts w:cs="Arial"/>
          <w:szCs w:val="22"/>
        </w:rPr>
      </w:pPr>
      <w:r w:rsidRPr="001C16F7">
        <w:rPr>
          <w:rFonts w:cs="Arial"/>
          <w:szCs w:val="22"/>
        </w:rPr>
        <w:t>IČO:  01312774, DIČ: CZ01312774</w:t>
      </w:r>
    </w:p>
    <w:p w14:paraId="323082A7" w14:textId="77777777" w:rsidR="0083791C" w:rsidRPr="001C16F7" w:rsidRDefault="0083791C" w:rsidP="0083791C">
      <w:pPr>
        <w:spacing w:after="0"/>
        <w:jc w:val="both"/>
        <w:rPr>
          <w:rFonts w:cs="Arial"/>
          <w:szCs w:val="22"/>
        </w:rPr>
      </w:pPr>
      <w:r w:rsidRPr="001C16F7">
        <w:rPr>
          <w:rFonts w:cs="Arial"/>
          <w:szCs w:val="22"/>
        </w:rPr>
        <w:t xml:space="preserve">Adresa: </w:t>
      </w:r>
      <w:r w:rsidRPr="009C7815">
        <w:rPr>
          <w:rFonts w:cs="Arial"/>
          <w:szCs w:val="22"/>
        </w:rPr>
        <w:t>Zarámí 88, 760 41 Zlín</w:t>
      </w:r>
    </w:p>
    <w:p w14:paraId="0A110CF3" w14:textId="77777777" w:rsidR="0083791C" w:rsidRPr="001C16F7" w:rsidRDefault="0083791C" w:rsidP="0083791C">
      <w:pPr>
        <w:ind w:right="566"/>
        <w:jc w:val="both"/>
        <w:rPr>
          <w:rFonts w:cs="Arial"/>
          <w:szCs w:val="22"/>
        </w:rPr>
      </w:pPr>
      <w:r w:rsidRPr="001C16F7">
        <w:rPr>
          <w:rFonts w:cs="Arial"/>
          <w:szCs w:val="22"/>
        </w:rPr>
        <w:t xml:space="preserve">Zastoupený: </w:t>
      </w:r>
      <w:r w:rsidRPr="00BC63AC">
        <w:rPr>
          <w:rFonts w:cs="Arial"/>
          <w:szCs w:val="22"/>
        </w:rPr>
        <w:t>Ing. Mladou Augustinovou, ředitelkou Krajského pozemkového úřadu pro Zlínský kraj</w:t>
      </w:r>
    </w:p>
    <w:p w14:paraId="2CE72EFF" w14:textId="77777777" w:rsidR="00411074" w:rsidRPr="00411074" w:rsidRDefault="00411074" w:rsidP="00411074">
      <w:pPr>
        <w:ind w:right="566"/>
        <w:jc w:val="both"/>
        <w:rPr>
          <w:rFonts w:cs="Arial"/>
          <w:szCs w:val="22"/>
        </w:rPr>
      </w:pPr>
      <w:r w:rsidRPr="00411074">
        <w:rPr>
          <w:rFonts w:cs="Arial"/>
          <w:szCs w:val="22"/>
        </w:rPr>
        <w:tab/>
      </w:r>
      <w:r w:rsidRPr="00411074">
        <w:rPr>
          <w:rFonts w:cs="Arial"/>
          <w:szCs w:val="22"/>
        </w:rPr>
        <w:tab/>
      </w:r>
      <w:r w:rsidRPr="00411074">
        <w:rPr>
          <w:rFonts w:cs="Arial"/>
          <w:szCs w:val="22"/>
        </w:rPr>
        <w:tab/>
      </w:r>
      <w:r w:rsidRPr="00411074">
        <w:rPr>
          <w:rFonts w:cs="Arial"/>
          <w:szCs w:val="22"/>
        </w:rPr>
        <w:tab/>
      </w:r>
      <w:r w:rsidRPr="00411074">
        <w:rPr>
          <w:rFonts w:cs="Arial"/>
          <w:szCs w:val="22"/>
        </w:rPr>
        <w:tab/>
      </w:r>
      <w:r w:rsidRPr="00411074">
        <w:rPr>
          <w:rFonts w:cs="Arial"/>
          <w:szCs w:val="22"/>
        </w:rPr>
        <w:tab/>
        <w:t xml:space="preserve">   </w:t>
      </w:r>
    </w:p>
    <w:p w14:paraId="3C02BA57" w14:textId="2A3A911D" w:rsidR="00411074" w:rsidRPr="00411074" w:rsidRDefault="00411074" w:rsidP="00411074">
      <w:pPr>
        <w:ind w:right="70"/>
        <w:jc w:val="center"/>
        <w:rPr>
          <w:rFonts w:cs="Arial"/>
          <w:b/>
          <w:szCs w:val="22"/>
        </w:rPr>
      </w:pPr>
      <w:r w:rsidRPr="00411074">
        <w:rPr>
          <w:rFonts w:cs="Arial"/>
          <w:b/>
          <w:szCs w:val="22"/>
        </w:rPr>
        <w:t xml:space="preserve">z m o c ň u j e    </w:t>
      </w:r>
    </w:p>
    <w:p w14:paraId="4FB35CF1" w14:textId="77777777" w:rsidR="00411074" w:rsidRPr="00411074" w:rsidRDefault="00411074" w:rsidP="00411074">
      <w:pPr>
        <w:ind w:right="70"/>
        <w:jc w:val="both"/>
        <w:rPr>
          <w:rFonts w:cs="Arial"/>
          <w:b/>
          <w:szCs w:val="22"/>
        </w:rPr>
      </w:pPr>
    </w:p>
    <w:p w14:paraId="2F017260" w14:textId="77777777" w:rsidR="00411074" w:rsidRPr="00411074" w:rsidRDefault="00411074" w:rsidP="00411074">
      <w:pPr>
        <w:jc w:val="both"/>
        <w:rPr>
          <w:rFonts w:cs="Arial"/>
          <w:szCs w:val="22"/>
        </w:rPr>
      </w:pPr>
    </w:p>
    <w:p w14:paraId="658DAB22" w14:textId="77777777" w:rsidR="00411074" w:rsidRPr="00411074" w:rsidRDefault="00411074" w:rsidP="00411074">
      <w:pPr>
        <w:jc w:val="both"/>
        <w:rPr>
          <w:rFonts w:cs="Arial"/>
          <w:szCs w:val="22"/>
          <w:highlight w:val="yellow"/>
        </w:rPr>
      </w:pPr>
      <w:proofErr w:type="spellStart"/>
      <w:r w:rsidRPr="00411074">
        <w:rPr>
          <w:rFonts w:cs="Arial"/>
          <w:szCs w:val="22"/>
          <w:highlight w:val="yellow"/>
        </w:rPr>
        <w:t>fyz.osoba</w:t>
      </w:r>
      <w:proofErr w:type="spellEnd"/>
    </w:p>
    <w:p w14:paraId="06EB2487" w14:textId="77777777" w:rsidR="00411074" w:rsidRPr="00411074" w:rsidRDefault="00411074" w:rsidP="00411074">
      <w:pPr>
        <w:jc w:val="both"/>
        <w:rPr>
          <w:rFonts w:cs="Arial"/>
          <w:szCs w:val="22"/>
          <w:highlight w:val="yellow"/>
        </w:rPr>
      </w:pPr>
      <w:r w:rsidRPr="00411074">
        <w:rPr>
          <w:rFonts w:cs="Arial"/>
          <w:szCs w:val="22"/>
          <w:highlight w:val="yellow"/>
        </w:rPr>
        <w:t>se sídlem</w:t>
      </w:r>
    </w:p>
    <w:p w14:paraId="05E4F51C" w14:textId="77777777" w:rsidR="00411074" w:rsidRPr="00411074" w:rsidRDefault="00411074" w:rsidP="00411074">
      <w:pPr>
        <w:jc w:val="both"/>
        <w:rPr>
          <w:rFonts w:cs="Arial"/>
          <w:szCs w:val="22"/>
        </w:rPr>
      </w:pPr>
      <w:r w:rsidRPr="00411074">
        <w:rPr>
          <w:rFonts w:cs="Arial"/>
          <w:szCs w:val="22"/>
          <w:highlight w:val="yellow"/>
        </w:rPr>
        <w:t>IČO:</w:t>
      </w:r>
    </w:p>
    <w:p w14:paraId="3B9BF123" w14:textId="77777777" w:rsidR="00411074" w:rsidRPr="00411074" w:rsidRDefault="00411074" w:rsidP="00411074">
      <w:pPr>
        <w:jc w:val="both"/>
        <w:rPr>
          <w:rFonts w:cs="Arial"/>
          <w:szCs w:val="22"/>
        </w:rPr>
      </w:pPr>
    </w:p>
    <w:p w14:paraId="687EADDE" w14:textId="77777777" w:rsidR="00411074" w:rsidRPr="00411074" w:rsidRDefault="00411074" w:rsidP="00411074">
      <w:pPr>
        <w:jc w:val="both"/>
        <w:rPr>
          <w:rFonts w:cs="Arial"/>
          <w:szCs w:val="22"/>
        </w:rPr>
      </w:pPr>
      <w:r w:rsidRPr="00411074">
        <w:rPr>
          <w:rFonts w:cs="Arial"/>
          <w:szCs w:val="22"/>
        </w:rPr>
        <w:t>nebo</w:t>
      </w:r>
    </w:p>
    <w:p w14:paraId="5EE11BE7" w14:textId="77777777" w:rsidR="00411074" w:rsidRPr="00411074" w:rsidRDefault="00411074" w:rsidP="00411074">
      <w:pPr>
        <w:jc w:val="both"/>
        <w:rPr>
          <w:rFonts w:cs="Arial"/>
          <w:szCs w:val="22"/>
        </w:rPr>
      </w:pPr>
    </w:p>
    <w:p w14:paraId="7CF8493A" w14:textId="77777777" w:rsidR="00411074" w:rsidRPr="00411074" w:rsidRDefault="00411074" w:rsidP="00411074">
      <w:pPr>
        <w:jc w:val="both"/>
        <w:rPr>
          <w:rFonts w:cs="Arial"/>
          <w:szCs w:val="22"/>
        </w:rPr>
      </w:pPr>
      <w:r w:rsidRPr="00411074">
        <w:rPr>
          <w:rFonts w:cs="Arial"/>
          <w:szCs w:val="22"/>
        </w:rPr>
        <w:t xml:space="preserve">společnost   :  </w:t>
      </w:r>
      <w:r w:rsidRPr="00411074">
        <w:rPr>
          <w:rFonts w:cs="Arial"/>
          <w:b/>
          <w:szCs w:val="22"/>
          <w:highlight w:val="yellow"/>
          <w:lang w:val="de-DE"/>
        </w:rPr>
        <w:t>[DOPLNIT]</w:t>
      </w:r>
      <w:r w:rsidRPr="00411074">
        <w:rPr>
          <w:rFonts w:cs="Arial"/>
          <w:b/>
          <w:szCs w:val="22"/>
          <w:lang w:val="de-DE"/>
        </w:rPr>
        <w:t xml:space="preserve"> </w:t>
      </w:r>
    </w:p>
    <w:p w14:paraId="5C1E2DE1" w14:textId="77777777" w:rsidR="00411074" w:rsidRPr="00411074" w:rsidRDefault="00411074" w:rsidP="00411074">
      <w:pPr>
        <w:jc w:val="both"/>
        <w:rPr>
          <w:rFonts w:cs="Arial"/>
          <w:szCs w:val="22"/>
        </w:rPr>
      </w:pPr>
      <w:r w:rsidRPr="00411074">
        <w:rPr>
          <w:rFonts w:cs="Arial"/>
          <w:szCs w:val="22"/>
        </w:rPr>
        <w:t xml:space="preserve">se sídlem     :  </w:t>
      </w:r>
      <w:r w:rsidRPr="00411074">
        <w:rPr>
          <w:rFonts w:cs="Arial"/>
          <w:b/>
          <w:szCs w:val="22"/>
          <w:highlight w:val="yellow"/>
          <w:lang w:val="de-DE"/>
        </w:rPr>
        <w:t>[DOPLNIT]</w:t>
      </w:r>
    </w:p>
    <w:p w14:paraId="0CD2FBAA" w14:textId="77777777" w:rsidR="00411074" w:rsidRPr="00411074" w:rsidRDefault="00411074" w:rsidP="00411074">
      <w:pPr>
        <w:ind w:right="70"/>
        <w:jc w:val="both"/>
        <w:rPr>
          <w:rFonts w:cs="Arial"/>
          <w:szCs w:val="22"/>
        </w:rPr>
      </w:pPr>
      <w:r w:rsidRPr="00411074">
        <w:rPr>
          <w:rFonts w:cs="Arial"/>
          <w:szCs w:val="22"/>
        </w:rPr>
        <w:t xml:space="preserve">IČO             :  </w:t>
      </w:r>
      <w:r w:rsidRPr="00411074">
        <w:rPr>
          <w:rFonts w:cs="Arial"/>
          <w:b/>
          <w:szCs w:val="22"/>
          <w:highlight w:val="yellow"/>
        </w:rPr>
        <w:t>[DOPLNIT]</w:t>
      </w:r>
    </w:p>
    <w:p w14:paraId="150D63F4" w14:textId="77777777" w:rsidR="00411074" w:rsidRPr="00411074" w:rsidRDefault="00411074" w:rsidP="00411074">
      <w:pPr>
        <w:ind w:right="70"/>
        <w:jc w:val="both"/>
        <w:rPr>
          <w:rFonts w:cs="Arial"/>
          <w:szCs w:val="22"/>
        </w:rPr>
      </w:pPr>
      <w:r w:rsidRPr="00411074">
        <w:rPr>
          <w:rFonts w:cs="Arial"/>
          <w:szCs w:val="22"/>
        </w:rPr>
        <w:t xml:space="preserve">Zastoupená  :  </w:t>
      </w:r>
      <w:r w:rsidRPr="00411074">
        <w:rPr>
          <w:rFonts w:cs="Arial"/>
          <w:b/>
          <w:szCs w:val="22"/>
          <w:highlight w:val="yellow"/>
        </w:rPr>
        <w:t>[DOPLNIT]</w:t>
      </w:r>
    </w:p>
    <w:p w14:paraId="3DC04E26" w14:textId="77777777" w:rsidR="00411074" w:rsidRPr="00411074" w:rsidRDefault="00411074" w:rsidP="00411074">
      <w:pPr>
        <w:ind w:right="70"/>
        <w:jc w:val="both"/>
        <w:rPr>
          <w:rFonts w:cs="Arial"/>
          <w:szCs w:val="22"/>
        </w:rPr>
      </w:pPr>
    </w:p>
    <w:p w14:paraId="1582DEB9" w14:textId="77777777" w:rsidR="00411074" w:rsidRPr="00411074" w:rsidRDefault="00411074" w:rsidP="00411074">
      <w:pPr>
        <w:ind w:right="70"/>
        <w:jc w:val="both"/>
        <w:rPr>
          <w:rFonts w:cs="Arial"/>
          <w:szCs w:val="22"/>
        </w:rPr>
      </w:pPr>
      <w:r w:rsidRPr="00411074">
        <w:rPr>
          <w:rFonts w:cs="Arial"/>
          <w:szCs w:val="22"/>
        </w:rPr>
        <w:t xml:space="preserve">  </w:t>
      </w:r>
    </w:p>
    <w:p w14:paraId="58A72DA8" w14:textId="22B32F2E" w:rsidR="00411074" w:rsidRPr="00411074" w:rsidRDefault="00411074" w:rsidP="00411074">
      <w:pPr>
        <w:ind w:right="70"/>
        <w:jc w:val="both"/>
        <w:rPr>
          <w:rFonts w:cs="Arial"/>
          <w:i/>
          <w:color w:val="FF0000"/>
          <w:szCs w:val="22"/>
        </w:rPr>
      </w:pPr>
      <w:r w:rsidRPr="00411074">
        <w:rPr>
          <w:rFonts w:cs="Arial"/>
          <w:szCs w:val="22"/>
        </w:rPr>
        <w:t xml:space="preserve">k zastupování ČR - Státního pozemkového úřadu, tj. k veškerým právním </w:t>
      </w:r>
      <w:r w:rsidR="006E7C32">
        <w:rPr>
          <w:rFonts w:cs="Arial"/>
          <w:szCs w:val="22"/>
        </w:rPr>
        <w:t>jednáním</w:t>
      </w:r>
      <w:r w:rsidRPr="00411074">
        <w:rPr>
          <w:rFonts w:cs="Arial"/>
          <w:szCs w:val="22"/>
        </w:rPr>
        <w:t xml:space="preserve"> směřujícím k získání povolení </w:t>
      </w:r>
      <w:r w:rsidR="007F2A2F">
        <w:rPr>
          <w:rFonts w:cs="Arial"/>
          <w:szCs w:val="22"/>
        </w:rPr>
        <w:t>vodoprávního úřadu</w:t>
      </w:r>
      <w:r w:rsidRPr="00411074">
        <w:rPr>
          <w:rFonts w:cs="Arial"/>
          <w:szCs w:val="22"/>
        </w:rPr>
        <w:t xml:space="preserve"> na stavbu </w:t>
      </w:r>
      <w:r w:rsidR="0083791C" w:rsidRPr="0083791C">
        <w:rPr>
          <w:rFonts w:cs="Arial"/>
          <w:b/>
          <w:bCs/>
          <w:szCs w:val="22"/>
        </w:rPr>
        <w:t>Oprava hráze rybníka „SLAVÍK II“ v k. ú. Slavičín</w:t>
      </w:r>
      <w:r w:rsidR="0083791C" w:rsidRPr="0083791C">
        <w:rPr>
          <w:rFonts w:cs="Arial"/>
          <w:szCs w:val="22"/>
        </w:rPr>
        <w:t xml:space="preserve"> </w:t>
      </w:r>
      <w:r w:rsidRPr="00411074">
        <w:rPr>
          <w:rFonts w:cs="Arial"/>
          <w:szCs w:val="22"/>
        </w:rPr>
        <w:t xml:space="preserve">dle smlouvy o dílo uzavřené dne </w:t>
      </w:r>
      <w:r w:rsidRPr="00411074">
        <w:rPr>
          <w:rFonts w:cs="Arial"/>
          <w:b/>
          <w:szCs w:val="22"/>
          <w:highlight w:val="yellow"/>
        </w:rPr>
        <w:t>[DOPLNIT]</w:t>
      </w:r>
      <w:r w:rsidRPr="00411074">
        <w:rPr>
          <w:rFonts w:cs="Arial"/>
          <w:szCs w:val="22"/>
        </w:rPr>
        <w:t xml:space="preserve"> mezi </w:t>
      </w:r>
      <w:r w:rsidR="006E7C32">
        <w:rPr>
          <w:rFonts w:cs="Arial"/>
          <w:szCs w:val="22"/>
        </w:rPr>
        <w:t>Č</w:t>
      </w:r>
      <w:r w:rsidR="00907219">
        <w:rPr>
          <w:rFonts w:cs="Arial"/>
          <w:szCs w:val="22"/>
        </w:rPr>
        <w:t>eskou republ</w:t>
      </w:r>
      <w:r w:rsidR="006E7C32">
        <w:rPr>
          <w:rFonts w:cs="Arial"/>
          <w:szCs w:val="22"/>
        </w:rPr>
        <w:t>i</w:t>
      </w:r>
      <w:r w:rsidR="00907219">
        <w:rPr>
          <w:rFonts w:cs="Arial"/>
          <w:szCs w:val="22"/>
        </w:rPr>
        <w:t>kou</w:t>
      </w:r>
      <w:r w:rsidR="006E7C32">
        <w:rPr>
          <w:rFonts w:cs="Arial"/>
          <w:szCs w:val="22"/>
        </w:rPr>
        <w:t xml:space="preserve"> - </w:t>
      </w:r>
      <w:r w:rsidRPr="00411074">
        <w:rPr>
          <w:rFonts w:cs="Arial"/>
          <w:szCs w:val="22"/>
        </w:rPr>
        <w:t xml:space="preserve">Státním pozemkovým úřadem jako zmocnitelem a společností </w:t>
      </w:r>
      <w:r w:rsidRPr="00411074">
        <w:rPr>
          <w:rFonts w:cs="Arial"/>
          <w:b/>
          <w:szCs w:val="22"/>
          <w:highlight w:val="yellow"/>
        </w:rPr>
        <w:t>[DOPLNIT]</w:t>
      </w:r>
      <w:r w:rsidRPr="00411074">
        <w:rPr>
          <w:rFonts w:cs="Arial"/>
          <w:b/>
          <w:szCs w:val="22"/>
        </w:rPr>
        <w:t xml:space="preserve"> /</w:t>
      </w:r>
      <w:proofErr w:type="spellStart"/>
      <w:proofErr w:type="gramStart"/>
      <w:r w:rsidRPr="00411074">
        <w:rPr>
          <w:rFonts w:cs="Arial"/>
          <w:b/>
          <w:szCs w:val="22"/>
          <w:highlight w:val="yellow"/>
        </w:rPr>
        <w:t>fyz.osobou</w:t>
      </w:r>
      <w:proofErr w:type="spellEnd"/>
      <w:proofErr w:type="gramEnd"/>
      <w:r w:rsidRPr="00411074">
        <w:rPr>
          <w:rFonts w:cs="Arial"/>
          <w:b/>
          <w:szCs w:val="22"/>
          <w:highlight w:val="yellow"/>
        </w:rPr>
        <w:t xml:space="preserve"> (jméno</w:t>
      </w:r>
      <w:r w:rsidRPr="00411074">
        <w:rPr>
          <w:rFonts w:cs="Arial"/>
          <w:b/>
          <w:szCs w:val="22"/>
        </w:rPr>
        <w:t>)</w:t>
      </w:r>
      <w:r w:rsidRPr="00411074">
        <w:rPr>
          <w:rFonts w:cs="Arial"/>
          <w:szCs w:val="22"/>
        </w:rPr>
        <w:t xml:space="preserve"> jako zmocněncem v rozsahu čl. </w:t>
      </w:r>
      <w:r w:rsidR="004746F3">
        <w:rPr>
          <w:rFonts w:cs="Arial"/>
          <w:b/>
          <w:szCs w:val="22"/>
          <w:highlight w:val="yellow"/>
          <w:lang w:val="en-US"/>
        </w:rPr>
        <w:t>[DOPLNIT]</w:t>
      </w:r>
      <w:r w:rsidR="004746F3">
        <w:rPr>
          <w:rFonts w:cs="Arial"/>
          <w:szCs w:val="22"/>
        </w:rPr>
        <w:t xml:space="preserve"> </w:t>
      </w:r>
      <w:r w:rsidRPr="00411074">
        <w:rPr>
          <w:rFonts w:cs="Arial"/>
          <w:szCs w:val="22"/>
        </w:rPr>
        <w:t xml:space="preserve"> této smlouvy.</w:t>
      </w:r>
    </w:p>
    <w:p w14:paraId="208F66B1" w14:textId="77777777" w:rsidR="00411074" w:rsidRPr="00411074" w:rsidRDefault="00411074" w:rsidP="00411074">
      <w:pPr>
        <w:ind w:right="70"/>
        <w:jc w:val="both"/>
        <w:rPr>
          <w:rFonts w:cs="Arial"/>
          <w:szCs w:val="22"/>
        </w:rPr>
      </w:pPr>
    </w:p>
    <w:p w14:paraId="2875D95E" w14:textId="77777777" w:rsidR="004746F3" w:rsidRDefault="004746F3" w:rsidP="00411074">
      <w:pPr>
        <w:ind w:right="70"/>
        <w:jc w:val="both"/>
        <w:rPr>
          <w:rFonts w:cs="Arial"/>
          <w:szCs w:val="22"/>
        </w:rPr>
      </w:pPr>
    </w:p>
    <w:p w14:paraId="55971A03" w14:textId="1B7AA5E7" w:rsidR="00411074" w:rsidRPr="004746F3" w:rsidRDefault="00411074" w:rsidP="00411074">
      <w:pPr>
        <w:ind w:right="70"/>
        <w:jc w:val="both"/>
        <w:rPr>
          <w:rFonts w:cs="Arial"/>
          <w:szCs w:val="22"/>
        </w:rPr>
      </w:pPr>
      <w:r w:rsidRPr="00411074">
        <w:rPr>
          <w:rFonts w:cs="Arial"/>
          <w:szCs w:val="22"/>
        </w:rPr>
        <w:t>V rámci této plné moci je zmocněnec oprávněn:</w:t>
      </w:r>
    </w:p>
    <w:p w14:paraId="20CDD569" w14:textId="44AD762D" w:rsidR="00411074" w:rsidRPr="00411074" w:rsidRDefault="00F37D95" w:rsidP="00411074">
      <w:pPr>
        <w:numPr>
          <w:ilvl w:val="0"/>
          <w:numId w:val="73"/>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podání žádosti o vydání stavebního povolení</w:t>
      </w:r>
    </w:p>
    <w:p w14:paraId="1380DB57" w14:textId="75EBB942" w:rsidR="00411074" w:rsidRPr="00411074" w:rsidRDefault="00F37D95" w:rsidP="00411074">
      <w:pPr>
        <w:numPr>
          <w:ilvl w:val="0"/>
          <w:numId w:val="73"/>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 xml:space="preserve">doplnění a opravy podání po výzvě </w:t>
      </w:r>
      <w:r w:rsidR="007F2A2F">
        <w:rPr>
          <w:rFonts w:cs="Arial"/>
          <w:szCs w:val="22"/>
        </w:rPr>
        <w:t>vodoprávního úřadu</w:t>
      </w:r>
      <w:r w:rsidR="00411074" w:rsidRPr="00411074">
        <w:rPr>
          <w:rFonts w:cs="Arial"/>
          <w:szCs w:val="22"/>
        </w:rPr>
        <w:t xml:space="preserve"> </w:t>
      </w:r>
    </w:p>
    <w:p w14:paraId="516B42F0" w14:textId="5C9632A6" w:rsidR="00411074" w:rsidRPr="00411074" w:rsidRDefault="00F37D95" w:rsidP="00411074">
      <w:pPr>
        <w:numPr>
          <w:ilvl w:val="0"/>
          <w:numId w:val="73"/>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 xml:space="preserve">převzetí veškerých písemností a rozhodnutí </w:t>
      </w:r>
      <w:r w:rsidR="00D56AC6">
        <w:rPr>
          <w:rFonts w:cs="Arial"/>
          <w:szCs w:val="22"/>
        </w:rPr>
        <w:t xml:space="preserve">vodoprávního </w:t>
      </w:r>
      <w:r w:rsidR="00411074" w:rsidRPr="00411074">
        <w:rPr>
          <w:rFonts w:cs="Arial"/>
          <w:szCs w:val="22"/>
        </w:rPr>
        <w:t xml:space="preserve">úřadu </w:t>
      </w:r>
    </w:p>
    <w:p w14:paraId="1AF3E315" w14:textId="7C8F8F56" w:rsidR="00411074" w:rsidRPr="00411074" w:rsidRDefault="00F37D95" w:rsidP="00411074">
      <w:pPr>
        <w:numPr>
          <w:ilvl w:val="0"/>
          <w:numId w:val="73"/>
        </w:numPr>
        <w:tabs>
          <w:tab w:val="left" w:pos="360"/>
        </w:tabs>
        <w:spacing w:after="0" w:line="240" w:lineRule="auto"/>
        <w:ind w:right="70"/>
        <w:contextualSpacing/>
        <w:jc w:val="both"/>
        <w:rPr>
          <w:rFonts w:cs="Arial"/>
          <w:szCs w:val="22"/>
        </w:rPr>
      </w:pPr>
      <w:r>
        <w:rPr>
          <w:rFonts w:cs="Arial"/>
          <w:szCs w:val="22"/>
        </w:rPr>
        <w:t xml:space="preserve">ke </w:t>
      </w:r>
      <w:r w:rsidR="00411074" w:rsidRPr="00411074">
        <w:rPr>
          <w:rFonts w:cs="Arial"/>
          <w:szCs w:val="22"/>
        </w:rPr>
        <w:t xml:space="preserve">vzdání se práva na odvolání proti rozhodnutí </w:t>
      </w:r>
      <w:r w:rsidR="007F2A2F">
        <w:rPr>
          <w:rFonts w:cs="Arial"/>
          <w:szCs w:val="22"/>
        </w:rPr>
        <w:t>vodoprávního úřadu</w:t>
      </w:r>
    </w:p>
    <w:p w14:paraId="195B53B4" w14:textId="0EA1BC26" w:rsidR="00411074" w:rsidRPr="00411074" w:rsidRDefault="00F37D95" w:rsidP="00411074">
      <w:pPr>
        <w:numPr>
          <w:ilvl w:val="0"/>
          <w:numId w:val="73"/>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další</w:t>
      </w:r>
      <w:r>
        <w:rPr>
          <w:rFonts w:cs="Arial"/>
          <w:szCs w:val="22"/>
        </w:rPr>
        <w:t>m</w:t>
      </w:r>
      <w:r w:rsidR="00411074" w:rsidRPr="00411074">
        <w:rPr>
          <w:rFonts w:cs="Arial"/>
          <w:szCs w:val="22"/>
        </w:rPr>
        <w:t xml:space="preserve"> právní</w:t>
      </w:r>
      <w:r>
        <w:rPr>
          <w:rFonts w:cs="Arial"/>
          <w:szCs w:val="22"/>
        </w:rPr>
        <w:t>m</w:t>
      </w:r>
      <w:r w:rsidR="00411074" w:rsidRPr="00411074">
        <w:rPr>
          <w:rFonts w:cs="Arial"/>
          <w:szCs w:val="22"/>
        </w:rPr>
        <w:t xml:space="preserve"> </w:t>
      </w:r>
      <w:r>
        <w:rPr>
          <w:rFonts w:cs="Arial"/>
          <w:szCs w:val="22"/>
        </w:rPr>
        <w:t>jednáním</w:t>
      </w:r>
      <w:r w:rsidR="00411074" w:rsidRPr="00411074">
        <w:rPr>
          <w:rFonts w:cs="Arial"/>
          <w:szCs w:val="22"/>
        </w:rPr>
        <w:t xml:space="preserve"> směřující</w:t>
      </w:r>
      <w:r>
        <w:rPr>
          <w:rFonts w:cs="Arial"/>
          <w:szCs w:val="22"/>
        </w:rPr>
        <w:t>m</w:t>
      </w:r>
      <w:r w:rsidR="00411074" w:rsidRPr="00411074">
        <w:rPr>
          <w:rFonts w:cs="Arial"/>
          <w:szCs w:val="22"/>
        </w:rPr>
        <w:t xml:space="preserve"> k dosažení vydání příslušného stavebního povolení</w:t>
      </w:r>
      <w:r>
        <w:rPr>
          <w:rFonts w:cs="Arial"/>
          <w:szCs w:val="22"/>
        </w:rPr>
        <w:t xml:space="preserve"> včetně jednání s dotčenými orgány </w:t>
      </w:r>
    </w:p>
    <w:p w14:paraId="5FA6E745" w14:textId="77777777" w:rsidR="00411074" w:rsidRPr="00411074" w:rsidRDefault="00411074" w:rsidP="00411074">
      <w:pPr>
        <w:ind w:right="70"/>
        <w:jc w:val="both"/>
        <w:rPr>
          <w:rFonts w:cs="Arial"/>
          <w:szCs w:val="22"/>
        </w:rPr>
      </w:pPr>
    </w:p>
    <w:p w14:paraId="21033BD4" w14:textId="77777777" w:rsidR="00411074" w:rsidRPr="00411074" w:rsidRDefault="00411074" w:rsidP="00411074">
      <w:pPr>
        <w:ind w:right="70"/>
        <w:jc w:val="both"/>
        <w:rPr>
          <w:rFonts w:cs="Arial"/>
          <w:szCs w:val="22"/>
        </w:rPr>
      </w:pPr>
    </w:p>
    <w:p w14:paraId="141AEDDD" w14:textId="42068D41" w:rsidR="00411074" w:rsidRPr="00411074" w:rsidRDefault="00411074" w:rsidP="00411074">
      <w:pPr>
        <w:ind w:right="70"/>
        <w:jc w:val="both"/>
        <w:rPr>
          <w:rFonts w:cs="Arial"/>
          <w:szCs w:val="22"/>
        </w:rPr>
      </w:pPr>
      <w:r w:rsidRPr="00411074">
        <w:rPr>
          <w:rFonts w:cs="Arial"/>
          <w:szCs w:val="22"/>
        </w:rPr>
        <w:t xml:space="preserve">Tato plná moc je platná ode dne jejího udělení (podpisu) a zaniká pravomocným rozhodnutím </w:t>
      </w:r>
      <w:r w:rsidR="007F2A2F">
        <w:rPr>
          <w:rFonts w:cs="Arial"/>
          <w:szCs w:val="22"/>
        </w:rPr>
        <w:t>vodoprávního úřadu</w:t>
      </w:r>
      <w:bookmarkStart w:id="19" w:name="_Hlk19542728"/>
      <w:r w:rsidR="003A3B9A">
        <w:rPr>
          <w:rFonts w:cs="Arial"/>
          <w:szCs w:val="22"/>
        </w:rPr>
        <w:t>, nebo dnem ukončení smluvního závazkového stavu</w:t>
      </w:r>
      <w:bookmarkEnd w:id="19"/>
      <w:r w:rsidRPr="00411074">
        <w:rPr>
          <w:rFonts w:cs="Arial"/>
          <w:szCs w:val="22"/>
        </w:rPr>
        <w:t xml:space="preserve">; je vyhotovena ve </w:t>
      </w:r>
      <w:r w:rsidR="00F37D95">
        <w:rPr>
          <w:rFonts w:cs="Arial"/>
          <w:szCs w:val="22"/>
        </w:rPr>
        <w:t xml:space="preserve">čtyřech </w:t>
      </w:r>
      <w:r w:rsidRPr="00411074">
        <w:rPr>
          <w:rFonts w:cs="Arial"/>
          <w:szCs w:val="22"/>
        </w:rPr>
        <w:t xml:space="preserve"> stejnopisech, z nichž jeden je založen u zmocnitele.</w:t>
      </w:r>
    </w:p>
    <w:p w14:paraId="6823F373" w14:textId="77777777" w:rsidR="00411074" w:rsidRPr="00411074" w:rsidRDefault="00411074" w:rsidP="00411074">
      <w:pPr>
        <w:ind w:right="70"/>
        <w:jc w:val="both"/>
        <w:rPr>
          <w:rFonts w:cs="Arial"/>
          <w:szCs w:val="22"/>
        </w:rPr>
      </w:pPr>
    </w:p>
    <w:p w14:paraId="463F7D83" w14:textId="77777777" w:rsidR="00411074" w:rsidRPr="00411074" w:rsidRDefault="00411074" w:rsidP="00411074">
      <w:pPr>
        <w:ind w:right="70"/>
        <w:jc w:val="both"/>
        <w:rPr>
          <w:rFonts w:cs="Arial"/>
          <w:szCs w:val="22"/>
        </w:rPr>
      </w:pPr>
    </w:p>
    <w:p w14:paraId="60D91920" w14:textId="77777777" w:rsidR="0083791C" w:rsidRPr="001C16F7" w:rsidRDefault="0083791C" w:rsidP="0083791C">
      <w:pPr>
        <w:ind w:right="70"/>
        <w:jc w:val="both"/>
        <w:rPr>
          <w:rFonts w:cs="Arial"/>
          <w:szCs w:val="22"/>
        </w:rPr>
      </w:pPr>
      <w:r w:rsidRPr="001C16F7">
        <w:rPr>
          <w:rFonts w:cs="Arial"/>
          <w:szCs w:val="22"/>
        </w:rPr>
        <w:t>V</w:t>
      </w:r>
      <w:r>
        <w:rPr>
          <w:rFonts w:cs="Arial"/>
          <w:szCs w:val="22"/>
        </w:rPr>
        <w:t xml:space="preserve">e Zlíně </w:t>
      </w:r>
      <w:r w:rsidRPr="001C16F7">
        <w:rPr>
          <w:rFonts w:cs="Arial"/>
          <w:szCs w:val="22"/>
        </w:rPr>
        <w:t>dne</w:t>
      </w:r>
      <w:r>
        <w:rPr>
          <w:rFonts w:cs="Arial"/>
          <w:szCs w:val="22"/>
        </w:rPr>
        <w:t xml:space="preserve"> ……………….</w:t>
      </w:r>
      <w:r w:rsidRPr="001C16F7">
        <w:rPr>
          <w:rFonts w:cs="Arial"/>
          <w:szCs w:val="22"/>
        </w:rPr>
        <w:t xml:space="preserve">       </w:t>
      </w:r>
    </w:p>
    <w:p w14:paraId="03A5C34F" w14:textId="77777777" w:rsidR="0083791C" w:rsidRPr="001C16F7" w:rsidRDefault="0083791C" w:rsidP="0083791C">
      <w:pPr>
        <w:ind w:right="70"/>
        <w:jc w:val="both"/>
        <w:rPr>
          <w:rFonts w:cs="Arial"/>
          <w:szCs w:val="22"/>
        </w:rPr>
      </w:pPr>
    </w:p>
    <w:p w14:paraId="094269A5" w14:textId="77777777" w:rsidR="0083791C" w:rsidRDefault="0083791C" w:rsidP="0083791C">
      <w:pPr>
        <w:ind w:right="70"/>
        <w:jc w:val="both"/>
        <w:rPr>
          <w:rFonts w:cs="Arial"/>
          <w:szCs w:val="22"/>
        </w:rPr>
      </w:pPr>
    </w:p>
    <w:p w14:paraId="53DB9E68" w14:textId="77777777" w:rsidR="0083791C" w:rsidRPr="001C16F7" w:rsidRDefault="0083791C" w:rsidP="0083791C">
      <w:pPr>
        <w:ind w:right="70"/>
        <w:jc w:val="both"/>
        <w:rPr>
          <w:rFonts w:cs="Arial"/>
          <w:szCs w:val="22"/>
        </w:rPr>
      </w:pPr>
    </w:p>
    <w:p w14:paraId="2B58CFDA" w14:textId="77777777" w:rsidR="0083791C" w:rsidRPr="001C16F7" w:rsidRDefault="0083791C" w:rsidP="0083791C">
      <w:pPr>
        <w:ind w:right="70"/>
        <w:jc w:val="both"/>
        <w:rPr>
          <w:rFonts w:cs="Arial"/>
          <w:szCs w:val="22"/>
        </w:rPr>
      </w:pPr>
      <w:r>
        <w:rPr>
          <w:rFonts w:cs="Arial"/>
          <w:szCs w:val="22"/>
        </w:rPr>
        <w:t>………………………………………………</w:t>
      </w:r>
    </w:p>
    <w:p w14:paraId="092AB065" w14:textId="77777777" w:rsidR="0083791C" w:rsidRPr="00EE6468" w:rsidRDefault="0083791C" w:rsidP="0083791C">
      <w:pPr>
        <w:pStyle w:val="Zkladntext31"/>
        <w:rPr>
          <w:rFonts w:ascii="Arial" w:hAnsi="Arial" w:cs="Arial"/>
          <w:sz w:val="22"/>
          <w:szCs w:val="22"/>
        </w:rPr>
      </w:pPr>
      <w:r w:rsidRPr="00EE6468">
        <w:rPr>
          <w:rFonts w:ascii="Arial" w:hAnsi="Arial" w:cs="Arial"/>
          <w:sz w:val="22"/>
          <w:szCs w:val="22"/>
        </w:rPr>
        <w:t>Česká republika - Státní pozemkový úřad</w:t>
      </w:r>
    </w:p>
    <w:p w14:paraId="45BDD022" w14:textId="77777777" w:rsidR="0083791C" w:rsidRPr="00EE6468" w:rsidRDefault="0083791C" w:rsidP="0083791C">
      <w:pPr>
        <w:pStyle w:val="Zkladntext31"/>
        <w:rPr>
          <w:rFonts w:ascii="Arial" w:hAnsi="Arial" w:cs="Arial"/>
          <w:sz w:val="22"/>
          <w:szCs w:val="22"/>
        </w:rPr>
      </w:pPr>
      <w:r w:rsidRPr="00EE6468">
        <w:rPr>
          <w:rFonts w:ascii="Arial" w:hAnsi="Arial" w:cs="Arial"/>
          <w:sz w:val="22"/>
          <w:szCs w:val="22"/>
        </w:rPr>
        <w:t>Krajský pozemkový úřad pro Zlínský kraj</w:t>
      </w:r>
    </w:p>
    <w:p w14:paraId="1DE68018" w14:textId="77777777" w:rsidR="0083791C" w:rsidRPr="00EE6468" w:rsidRDefault="0083791C" w:rsidP="0083791C">
      <w:pPr>
        <w:pStyle w:val="Zkladntext31"/>
        <w:rPr>
          <w:rFonts w:ascii="Arial" w:hAnsi="Arial" w:cs="Arial"/>
          <w:sz w:val="22"/>
          <w:szCs w:val="22"/>
        </w:rPr>
      </w:pPr>
      <w:r w:rsidRPr="00EE6468">
        <w:rPr>
          <w:rFonts w:ascii="Arial" w:hAnsi="Arial" w:cs="Arial"/>
          <w:sz w:val="22"/>
          <w:szCs w:val="22"/>
        </w:rPr>
        <w:t>Ing. Mlada Augustinová</w:t>
      </w:r>
    </w:p>
    <w:p w14:paraId="2ECCE718" w14:textId="77777777" w:rsidR="0083791C" w:rsidRPr="00EE6468" w:rsidRDefault="0083791C" w:rsidP="0083791C">
      <w:pPr>
        <w:pStyle w:val="Zkladntext31"/>
        <w:rPr>
          <w:rFonts w:ascii="Arial" w:hAnsi="Arial" w:cs="Arial"/>
          <w:sz w:val="22"/>
          <w:szCs w:val="22"/>
        </w:rPr>
      </w:pPr>
      <w:r w:rsidRPr="00EE6468">
        <w:rPr>
          <w:rFonts w:ascii="Arial" w:hAnsi="Arial" w:cs="Arial"/>
          <w:sz w:val="22"/>
          <w:szCs w:val="22"/>
        </w:rPr>
        <w:t>ředitelka</w:t>
      </w:r>
    </w:p>
    <w:p w14:paraId="05CA5D69" w14:textId="77777777" w:rsidR="0083791C" w:rsidRDefault="0083791C" w:rsidP="0083791C">
      <w:pPr>
        <w:pStyle w:val="Zkladntext31"/>
        <w:rPr>
          <w:rFonts w:ascii="Arial" w:hAnsi="Arial" w:cs="Arial"/>
          <w:sz w:val="20"/>
        </w:rPr>
      </w:pPr>
    </w:p>
    <w:p w14:paraId="3F6E48E1" w14:textId="77777777" w:rsidR="0083791C" w:rsidRPr="00A2166E" w:rsidRDefault="0083791C" w:rsidP="0083791C">
      <w:pPr>
        <w:pStyle w:val="Zkladntext31"/>
        <w:rPr>
          <w:rFonts w:ascii="Arial" w:hAnsi="Arial" w:cs="Arial"/>
          <w:sz w:val="20"/>
        </w:rPr>
      </w:pPr>
    </w:p>
    <w:p w14:paraId="04EEC160" w14:textId="77777777" w:rsidR="0083791C" w:rsidRPr="004B0A6D" w:rsidRDefault="0083791C" w:rsidP="0083791C">
      <w:pPr>
        <w:pStyle w:val="Zkladntext31"/>
        <w:rPr>
          <w:rFonts w:ascii="Arial" w:hAnsi="Arial" w:cs="Arial"/>
          <w:sz w:val="22"/>
          <w:szCs w:val="22"/>
        </w:rPr>
      </w:pPr>
      <w:r w:rsidRPr="004B0A6D">
        <w:rPr>
          <w:rFonts w:ascii="Arial" w:hAnsi="Arial" w:cs="Arial"/>
          <w:sz w:val="22"/>
          <w:szCs w:val="22"/>
        </w:rPr>
        <w:t>Plnou moc přijímá: …………………………</w:t>
      </w:r>
    </w:p>
    <w:p w14:paraId="7A6DA313" w14:textId="77777777" w:rsidR="00411074" w:rsidRPr="00411074" w:rsidRDefault="00411074" w:rsidP="00411074">
      <w:pPr>
        <w:suppressAutoHyphens/>
        <w:spacing w:before="120" w:line="288" w:lineRule="auto"/>
        <w:ind w:left="720"/>
        <w:outlineLvl w:val="0"/>
        <w:rPr>
          <w:rFonts w:cs="Arial"/>
          <w:b/>
          <w:szCs w:val="22"/>
          <w:u w:val="single"/>
          <w:lang w:eastAsia="en-US"/>
        </w:rPr>
      </w:pPr>
    </w:p>
    <w:p w14:paraId="16EA2E36" w14:textId="77777777" w:rsidR="00523C78" w:rsidRPr="00BA11E9" w:rsidRDefault="00523C78" w:rsidP="0047679A">
      <w:pPr>
        <w:pStyle w:val="l-L1"/>
        <w:keepNext w:val="0"/>
        <w:numPr>
          <w:ilvl w:val="0"/>
          <w:numId w:val="0"/>
        </w:numPr>
        <w:spacing w:before="120" w:after="120"/>
        <w:ind w:left="720"/>
        <w:jc w:val="left"/>
        <w:rPr>
          <w:rFonts w:ascii="Arial" w:hAnsi="Arial" w:cs="Arial"/>
          <w:szCs w:val="22"/>
        </w:rPr>
      </w:pPr>
    </w:p>
    <w:sectPr w:rsidR="00523C78"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5C809" w14:textId="77777777" w:rsidR="00AD44C0" w:rsidRDefault="00AD44C0">
      <w:r>
        <w:separator/>
      </w:r>
    </w:p>
  </w:endnote>
  <w:endnote w:type="continuationSeparator" w:id="0">
    <w:p w14:paraId="572DADCD" w14:textId="77777777" w:rsidR="00AD44C0" w:rsidRDefault="00AD44C0">
      <w:r>
        <w:continuationSeparator/>
      </w:r>
    </w:p>
  </w:endnote>
  <w:endnote w:type="continuationNotice" w:id="1">
    <w:p w14:paraId="2F069B0E" w14:textId="77777777" w:rsidR="00AD44C0" w:rsidRDefault="00AD44C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1484AF9C"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5414A">
      <w:rPr>
        <w:rStyle w:val="slostrnky"/>
        <w:noProof/>
      </w:rPr>
      <w:t>2</w: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57476" w14:textId="77777777" w:rsidR="00AD44C0" w:rsidRDefault="00AD44C0">
      <w:r>
        <w:separator/>
      </w:r>
    </w:p>
  </w:footnote>
  <w:footnote w:type="continuationSeparator" w:id="0">
    <w:p w14:paraId="27B3A137" w14:textId="77777777" w:rsidR="00AD44C0" w:rsidRDefault="00AD44C0">
      <w:r>
        <w:continuationSeparator/>
      </w:r>
    </w:p>
  </w:footnote>
  <w:footnote w:type="continuationNotice" w:id="1">
    <w:p w14:paraId="78D6141C" w14:textId="77777777" w:rsidR="00AD44C0" w:rsidRDefault="00AD44C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DB74" w14:textId="002EF6DB" w:rsidR="0005414A" w:rsidRPr="0019652E" w:rsidRDefault="0005414A" w:rsidP="0005414A">
    <w:pPr>
      <w:pStyle w:val="Zhlav"/>
      <w:spacing w:after="0" w:line="240" w:lineRule="auto"/>
      <w:rPr>
        <w:sz w:val="20"/>
        <w:szCs w:val="20"/>
      </w:rPr>
    </w:pPr>
    <w:r w:rsidRPr="0019652E">
      <w:rPr>
        <w:sz w:val="20"/>
        <w:szCs w:val="20"/>
      </w:rPr>
      <w:t xml:space="preserve">Číslo smlouvy objednatele: </w:t>
    </w:r>
    <w:proofErr w:type="spellStart"/>
    <w:r w:rsidRPr="0019652E">
      <w:rPr>
        <w:sz w:val="20"/>
        <w:szCs w:val="20"/>
      </w:rPr>
      <w:t>xxxxx</w:t>
    </w:r>
    <w:proofErr w:type="spellEnd"/>
    <w:r w:rsidRPr="0019652E">
      <w:rPr>
        <w:sz w:val="20"/>
        <w:szCs w:val="20"/>
      </w:rPr>
      <w:t xml:space="preserve">, UID dokumentu: </w:t>
    </w:r>
    <w:proofErr w:type="spellStart"/>
    <w:r w:rsidRPr="0019652E">
      <w:rPr>
        <w:sz w:val="20"/>
        <w:szCs w:val="20"/>
      </w:rPr>
      <w:t>xxxxxx</w:t>
    </w:r>
    <w:proofErr w:type="spellEnd"/>
  </w:p>
  <w:p w14:paraId="3B9411C6" w14:textId="24F6B76D" w:rsidR="004932C8" w:rsidRPr="0047679A" w:rsidRDefault="0005414A" w:rsidP="0005414A">
    <w:pPr>
      <w:pStyle w:val="Zhlav"/>
      <w:rPr>
        <w:sz w:val="16"/>
        <w:szCs w:val="16"/>
      </w:rPr>
    </w:pPr>
    <w:r w:rsidRPr="0019652E">
      <w:rPr>
        <w:sz w:val="20"/>
        <w:szCs w:val="20"/>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62FDC"/>
    <w:multiLevelType w:val="multilevel"/>
    <w:tmpl w:val="A67C8D62"/>
    <w:lvl w:ilvl="0">
      <w:start w:val="8"/>
      <w:numFmt w:val="decimal"/>
      <w:lvlText w:val="%1."/>
      <w:lvlJc w:val="left"/>
      <w:pPr>
        <w:ind w:left="360" w:hanging="36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1C3E1E00"/>
    <w:multiLevelType w:val="hybridMultilevel"/>
    <w:tmpl w:val="8252263C"/>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0"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295913680">
    <w:abstractNumId w:val="30"/>
  </w:num>
  <w:num w:numId="2" w16cid:durableId="1464810420">
    <w:abstractNumId w:val="29"/>
  </w:num>
  <w:num w:numId="3" w16cid:durableId="1453553925">
    <w:abstractNumId w:val="5"/>
  </w:num>
  <w:num w:numId="4" w16cid:durableId="308480507">
    <w:abstractNumId w:val="34"/>
  </w:num>
  <w:num w:numId="5" w16cid:durableId="1347630317">
    <w:abstractNumId w:val="15"/>
  </w:num>
  <w:num w:numId="6" w16cid:durableId="1089814191">
    <w:abstractNumId w:val="16"/>
  </w:num>
  <w:num w:numId="7" w16cid:durableId="636564853">
    <w:abstractNumId w:val="21"/>
  </w:num>
  <w:num w:numId="8" w16cid:durableId="871921569">
    <w:abstractNumId w:val="36"/>
  </w:num>
  <w:num w:numId="9" w16cid:durableId="298733735">
    <w:abstractNumId w:val="20"/>
  </w:num>
  <w:num w:numId="10" w16cid:durableId="470947185">
    <w:abstractNumId w:val="44"/>
  </w:num>
  <w:num w:numId="11" w16cid:durableId="130171957">
    <w:abstractNumId w:val="38"/>
  </w:num>
  <w:num w:numId="12" w16cid:durableId="1060135469">
    <w:abstractNumId w:val="10"/>
  </w:num>
  <w:num w:numId="13" w16cid:durableId="1037319224">
    <w:abstractNumId w:val="8"/>
  </w:num>
  <w:num w:numId="14" w16cid:durableId="1715694620">
    <w:abstractNumId w:val="26"/>
  </w:num>
  <w:num w:numId="15" w16cid:durableId="1394429266">
    <w:abstractNumId w:val="0"/>
  </w:num>
  <w:num w:numId="16" w16cid:durableId="1347631848">
    <w:abstractNumId w:val="6"/>
  </w:num>
  <w:num w:numId="17" w16cid:durableId="1324774144">
    <w:abstractNumId w:val="31"/>
  </w:num>
  <w:num w:numId="18" w16cid:durableId="584344368">
    <w:abstractNumId w:val="39"/>
  </w:num>
  <w:num w:numId="19" w16cid:durableId="1252079522">
    <w:abstractNumId w:val="22"/>
  </w:num>
  <w:num w:numId="20" w16cid:durableId="1831368727">
    <w:abstractNumId w:val="18"/>
  </w:num>
  <w:num w:numId="21" w16cid:durableId="2033992962">
    <w:abstractNumId w:val="37"/>
  </w:num>
  <w:num w:numId="22" w16cid:durableId="944382685">
    <w:abstractNumId w:val="41"/>
  </w:num>
  <w:num w:numId="23" w16cid:durableId="1226913117">
    <w:abstractNumId w:val="43"/>
  </w:num>
  <w:num w:numId="24" w16cid:durableId="1744990222">
    <w:abstractNumId w:val="12"/>
  </w:num>
  <w:num w:numId="25" w16cid:durableId="1952515627">
    <w:abstractNumId w:val="28"/>
  </w:num>
  <w:num w:numId="26" w16cid:durableId="1498350751">
    <w:abstractNumId w:val="40"/>
  </w:num>
  <w:num w:numId="27" w16cid:durableId="268509820">
    <w:abstractNumId w:val="45"/>
  </w:num>
  <w:num w:numId="28" w16cid:durableId="108747701">
    <w:abstractNumId w:val="23"/>
  </w:num>
  <w:num w:numId="29" w16cid:durableId="1858150293">
    <w:abstractNumId w:val="24"/>
  </w:num>
  <w:num w:numId="30" w16cid:durableId="986975312">
    <w:abstractNumId w:val="11"/>
  </w:num>
  <w:num w:numId="31" w16cid:durableId="1574006979">
    <w:abstractNumId w:val="19"/>
  </w:num>
  <w:num w:numId="32" w16cid:durableId="609433440">
    <w:abstractNumId w:val="27"/>
  </w:num>
  <w:num w:numId="33" w16cid:durableId="1700545302">
    <w:abstractNumId w:val="27"/>
  </w:num>
  <w:num w:numId="34" w16cid:durableId="998579983">
    <w:abstractNumId w:val="17"/>
  </w:num>
  <w:num w:numId="35" w16cid:durableId="1079057698">
    <w:abstractNumId w:val="42"/>
  </w:num>
  <w:num w:numId="36" w16cid:durableId="430931071">
    <w:abstractNumId w:val="14"/>
  </w:num>
  <w:num w:numId="37" w16cid:durableId="444735931">
    <w:abstractNumId w:val="9"/>
  </w:num>
  <w:num w:numId="38" w16cid:durableId="2076782423">
    <w:abstractNumId w:val="13"/>
  </w:num>
  <w:num w:numId="39" w16cid:durableId="998924257">
    <w:abstractNumId w:val="9"/>
  </w:num>
  <w:num w:numId="40" w16cid:durableId="712966797">
    <w:abstractNumId w:val="9"/>
  </w:num>
  <w:num w:numId="41" w16cid:durableId="325210950">
    <w:abstractNumId w:val="9"/>
  </w:num>
  <w:num w:numId="42" w16cid:durableId="176964798">
    <w:abstractNumId w:val="9"/>
  </w:num>
  <w:num w:numId="43" w16cid:durableId="1589197480">
    <w:abstractNumId w:val="9"/>
  </w:num>
  <w:num w:numId="44" w16cid:durableId="2105807028">
    <w:abstractNumId w:val="9"/>
  </w:num>
  <w:num w:numId="45" w16cid:durableId="669067908">
    <w:abstractNumId w:val="9"/>
  </w:num>
  <w:num w:numId="46" w16cid:durableId="1065831510">
    <w:abstractNumId w:val="9"/>
  </w:num>
  <w:num w:numId="47" w16cid:durableId="1860653269">
    <w:abstractNumId w:val="9"/>
  </w:num>
  <w:num w:numId="48" w16cid:durableId="20250120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19639542">
    <w:abstractNumId w:val="9"/>
  </w:num>
  <w:num w:numId="50" w16cid:durableId="1061830881">
    <w:abstractNumId w:val="9"/>
  </w:num>
  <w:num w:numId="51" w16cid:durableId="324482135">
    <w:abstractNumId w:val="9"/>
  </w:num>
  <w:num w:numId="52" w16cid:durableId="8448565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47084249">
    <w:abstractNumId w:val="9"/>
  </w:num>
  <w:num w:numId="54" w16cid:durableId="1373535758">
    <w:abstractNumId w:val="9"/>
  </w:num>
  <w:num w:numId="55" w16cid:durableId="1420174969">
    <w:abstractNumId w:val="9"/>
  </w:num>
  <w:num w:numId="56" w16cid:durableId="17513713">
    <w:abstractNumId w:val="9"/>
  </w:num>
  <w:num w:numId="57" w16cid:durableId="700976552">
    <w:abstractNumId w:val="9"/>
  </w:num>
  <w:num w:numId="58" w16cid:durableId="1507862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70288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24514736">
    <w:abstractNumId w:val="35"/>
  </w:num>
  <w:num w:numId="61" w16cid:durableId="2134328468">
    <w:abstractNumId w:val="9"/>
  </w:num>
  <w:num w:numId="62" w16cid:durableId="1821072051">
    <w:abstractNumId w:val="9"/>
  </w:num>
  <w:num w:numId="63" w16cid:durableId="701983401">
    <w:abstractNumId w:val="9"/>
  </w:num>
  <w:num w:numId="64" w16cid:durableId="1474828701">
    <w:abstractNumId w:val="9"/>
  </w:num>
  <w:num w:numId="65" w16cid:durableId="1821774629">
    <w:abstractNumId w:val="9"/>
  </w:num>
  <w:num w:numId="66" w16cid:durableId="1633052856">
    <w:abstractNumId w:val="9"/>
  </w:num>
  <w:num w:numId="67" w16cid:durableId="967010813">
    <w:abstractNumId w:val="9"/>
  </w:num>
  <w:num w:numId="68" w16cid:durableId="1998798933">
    <w:abstractNumId w:val="9"/>
  </w:num>
  <w:num w:numId="69" w16cid:durableId="67698912">
    <w:abstractNumId w:val="3"/>
  </w:num>
  <w:num w:numId="70" w16cid:durableId="477846499">
    <w:abstractNumId w:val="9"/>
  </w:num>
  <w:num w:numId="71" w16cid:durableId="1029836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8883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51491725">
    <w:abstractNumId w:val="25"/>
  </w:num>
  <w:num w:numId="74" w16cid:durableId="1595552528">
    <w:abstractNumId w:val="9"/>
    <w:lvlOverride w:ilvl="0">
      <w:startOverride w:val="5"/>
    </w:lvlOverride>
    <w:lvlOverride w:ilvl="1">
      <w:startOverride w:val="2"/>
    </w:lvlOverride>
  </w:num>
  <w:num w:numId="75" w16cid:durableId="1579055409">
    <w:abstractNumId w:val="32"/>
  </w:num>
  <w:num w:numId="76" w16cid:durableId="1930039142">
    <w:abstractNumId w:val="33"/>
  </w:num>
  <w:num w:numId="77" w16cid:durableId="316963381">
    <w:abstractNumId w:val="2"/>
  </w:num>
  <w:num w:numId="78" w16cid:durableId="1181817500">
    <w:abstractNumId w:val="7"/>
  </w:num>
  <w:num w:numId="79" w16cid:durableId="1785952608">
    <w:abstractNumId w:val="4"/>
  </w:num>
  <w:num w:numId="80" w16cid:durableId="500394143">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5713"/>
    <w:rsid w:val="000475F1"/>
    <w:rsid w:val="000524D5"/>
    <w:rsid w:val="0005414A"/>
    <w:rsid w:val="0005524A"/>
    <w:rsid w:val="0005626A"/>
    <w:rsid w:val="00056754"/>
    <w:rsid w:val="000634B8"/>
    <w:rsid w:val="000651E8"/>
    <w:rsid w:val="0006681A"/>
    <w:rsid w:val="00070319"/>
    <w:rsid w:val="000708A3"/>
    <w:rsid w:val="00070B97"/>
    <w:rsid w:val="0007141B"/>
    <w:rsid w:val="00073202"/>
    <w:rsid w:val="0007515F"/>
    <w:rsid w:val="000827FC"/>
    <w:rsid w:val="0008462F"/>
    <w:rsid w:val="000847B2"/>
    <w:rsid w:val="00091433"/>
    <w:rsid w:val="000917DD"/>
    <w:rsid w:val="00093F22"/>
    <w:rsid w:val="00095603"/>
    <w:rsid w:val="0009761D"/>
    <w:rsid w:val="000A3CCC"/>
    <w:rsid w:val="000A50EF"/>
    <w:rsid w:val="000A787C"/>
    <w:rsid w:val="000B2366"/>
    <w:rsid w:val="000B2FE7"/>
    <w:rsid w:val="000B3D98"/>
    <w:rsid w:val="000B713E"/>
    <w:rsid w:val="000B7640"/>
    <w:rsid w:val="000C1A9F"/>
    <w:rsid w:val="000C7CAD"/>
    <w:rsid w:val="000D3CBE"/>
    <w:rsid w:val="000D619E"/>
    <w:rsid w:val="000D7484"/>
    <w:rsid w:val="000D7597"/>
    <w:rsid w:val="000D76B6"/>
    <w:rsid w:val="000E34EF"/>
    <w:rsid w:val="000E4EB5"/>
    <w:rsid w:val="000E6E9C"/>
    <w:rsid w:val="000E79B7"/>
    <w:rsid w:val="000F2F2F"/>
    <w:rsid w:val="000F51BD"/>
    <w:rsid w:val="000F5BF7"/>
    <w:rsid w:val="000F6065"/>
    <w:rsid w:val="000F648D"/>
    <w:rsid w:val="000F73CB"/>
    <w:rsid w:val="001074D7"/>
    <w:rsid w:val="0011089B"/>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498A"/>
    <w:rsid w:val="0013772F"/>
    <w:rsid w:val="00146F73"/>
    <w:rsid w:val="00152458"/>
    <w:rsid w:val="00152C73"/>
    <w:rsid w:val="00155DAE"/>
    <w:rsid w:val="00157A2A"/>
    <w:rsid w:val="00163657"/>
    <w:rsid w:val="001638C9"/>
    <w:rsid w:val="00163B98"/>
    <w:rsid w:val="001640AC"/>
    <w:rsid w:val="001653D3"/>
    <w:rsid w:val="00167172"/>
    <w:rsid w:val="001704DB"/>
    <w:rsid w:val="00170A3E"/>
    <w:rsid w:val="001724C3"/>
    <w:rsid w:val="00173AE3"/>
    <w:rsid w:val="0018278F"/>
    <w:rsid w:val="0019040B"/>
    <w:rsid w:val="00190E9E"/>
    <w:rsid w:val="001A328F"/>
    <w:rsid w:val="001A3598"/>
    <w:rsid w:val="001A6166"/>
    <w:rsid w:val="001A6C61"/>
    <w:rsid w:val="001B2DB9"/>
    <w:rsid w:val="001C5A26"/>
    <w:rsid w:val="001C6108"/>
    <w:rsid w:val="001C6858"/>
    <w:rsid w:val="001C6A08"/>
    <w:rsid w:val="001D1532"/>
    <w:rsid w:val="001D2761"/>
    <w:rsid w:val="001D32AC"/>
    <w:rsid w:val="001D4672"/>
    <w:rsid w:val="001D50DC"/>
    <w:rsid w:val="001D5C4E"/>
    <w:rsid w:val="001D70C2"/>
    <w:rsid w:val="001D7DFC"/>
    <w:rsid w:val="001E6C59"/>
    <w:rsid w:val="001E7C6C"/>
    <w:rsid w:val="001F0161"/>
    <w:rsid w:val="001F2445"/>
    <w:rsid w:val="001F2BFB"/>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439"/>
    <w:rsid w:val="002538F3"/>
    <w:rsid w:val="002548F7"/>
    <w:rsid w:val="00256FEE"/>
    <w:rsid w:val="00264B9B"/>
    <w:rsid w:val="00267084"/>
    <w:rsid w:val="002742B7"/>
    <w:rsid w:val="00275FDD"/>
    <w:rsid w:val="00277B16"/>
    <w:rsid w:val="002803B4"/>
    <w:rsid w:val="00283E50"/>
    <w:rsid w:val="00285FFE"/>
    <w:rsid w:val="002921CB"/>
    <w:rsid w:val="002954A2"/>
    <w:rsid w:val="002A486D"/>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6D5E"/>
    <w:rsid w:val="0030747E"/>
    <w:rsid w:val="003106B8"/>
    <w:rsid w:val="003142FB"/>
    <w:rsid w:val="00314977"/>
    <w:rsid w:val="0031507F"/>
    <w:rsid w:val="00321E30"/>
    <w:rsid w:val="003234B4"/>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A7FF4"/>
    <w:rsid w:val="003B12E5"/>
    <w:rsid w:val="003B5CE7"/>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26FA0"/>
    <w:rsid w:val="00430580"/>
    <w:rsid w:val="00431670"/>
    <w:rsid w:val="00436495"/>
    <w:rsid w:val="00436873"/>
    <w:rsid w:val="00436878"/>
    <w:rsid w:val="00436A19"/>
    <w:rsid w:val="00437BA6"/>
    <w:rsid w:val="00443C71"/>
    <w:rsid w:val="00453B0F"/>
    <w:rsid w:val="00455978"/>
    <w:rsid w:val="00456216"/>
    <w:rsid w:val="0046000F"/>
    <w:rsid w:val="00461D16"/>
    <w:rsid w:val="00467453"/>
    <w:rsid w:val="00472399"/>
    <w:rsid w:val="004723B4"/>
    <w:rsid w:val="00472FF8"/>
    <w:rsid w:val="004746F3"/>
    <w:rsid w:val="0047679A"/>
    <w:rsid w:val="0048288F"/>
    <w:rsid w:val="004861C9"/>
    <w:rsid w:val="00486C72"/>
    <w:rsid w:val="00492F59"/>
    <w:rsid w:val="004932C8"/>
    <w:rsid w:val="00494455"/>
    <w:rsid w:val="00495F74"/>
    <w:rsid w:val="00496911"/>
    <w:rsid w:val="004A0A7A"/>
    <w:rsid w:val="004A0E11"/>
    <w:rsid w:val="004A3555"/>
    <w:rsid w:val="004A375A"/>
    <w:rsid w:val="004A652C"/>
    <w:rsid w:val="004B0AE8"/>
    <w:rsid w:val="004B1576"/>
    <w:rsid w:val="004B78E3"/>
    <w:rsid w:val="004C051F"/>
    <w:rsid w:val="004C29B9"/>
    <w:rsid w:val="004D037A"/>
    <w:rsid w:val="004D2D12"/>
    <w:rsid w:val="004D3145"/>
    <w:rsid w:val="004D3382"/>
    <w:rsid w:val="004D3F19"/>
    <w:rsid w:val="004D659D"/>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25BB"/>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645F7"/>
    <w:rsid w:val="005666D0"/>
    <w:rsid w:val="00570232"/>
    <w:rsid w:val="00570C3C"/>
    <w:rsid w:val="0057279F"/>
    <w:rsid w:val="00577966"/>
    <w:rsid w:val="00581454"/>
    <w:rsid w:val="005844C4"/>
    <w:rsid w:val="00584D5A"/>
    <w:rsid w:val="00587E17"/>
    <w:rsid w:val="00592166"/>
    <w:rsid w:val="005949CF"/>
    <w:rsid w:val="00597BDF"/>
    <w:rsid w:val="005A0043"/>
    <w:rsid w:val="005A1830"/>
    <w:rsid w:val="005A39AC"/>
    <w:rsid w:val="005A7706"/>
    <w:rsid w:val="005B3785"/>
    <w:rsid w:val="005B4AD0"/>
    <w:rsid w:val="005C2747"/>
    <w:rsid w:val="005C4E34"/>
    <w:rsid w:val="005C66B1"/>
    <w:rsid w:val="005D4D93"/>
    <w:rsid w:val="005D5020"/>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70F32"/>
    <w:rsid w:val="0067425C"/>
    <w:rsid w:val="006852B9"/>
    <w:rsid w:val="00687EC8"/>
    <w:rsid w:val="00690BC3"/>
    <w:rsid w:val="00690C9D"/>
    <w:rsid w:val="00692028"/>
    <w:rsid w:val="006924C1"/>
    <w:rsid w:val="0069418B"/>
    <w:rsid w:val="006A2349"/>
    <w:rsid w:val="006A2FB2"/>
    <w:rsid w:val="006A4DDF"/>
    <w:rsid w:val="006A4E33"/>
    <w:rsid w:val="006A7003"/>
    <w:rsid w:val="006A70E8"/>
    <w:rsid w:val="006B0081"/>
    <w:rsid w:val="006B21C5"/>
    <w:rsid w:val="006B7E17"/>
    <w:rsid w:val="006C2DB8"/>
    <w:rsid w:val="006C40A1"/>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56EA2"/>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C3A7E"/>
    <w:rsid w:val="007D069C"/>
    <w:rsid w:val="007E28CE"/>
    <w:rsid w:val="007E3837"/>
    <w:rsid w:val="007E595C"/>
    <w:rsid w:val="007E70CD"/>
    <w:rsid w:val="007E7472"/>
    <w:rsid w:val="007F2A2F"/>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5A1B"/>
    <w:rsid w:val="0083791C"/>
    <w:rsid w:val="00837E89"/>
    <w:rsid w:val="008401E3"/>
    <w:rsid w:val="0084737C"/>
    <w:rsid w:val="00853FFD"/>
    <w:rsid w:val="00861EE1"/>
    <w:rsid w:val="00863B50"/>
    <w:rsid w:val="008665E9"/>
    <w:rsid w:val="00871329"/>
    <w:rsid w:val="0087156C"/>
    <w:rsid w:val="00871C5A"/>
    <w:rsid w:val="0087200E"/>
    <w:rsid w:val="00877267"/>
    <w:rsid w:val="00884B58"/>
    <w:rsid w:val="00884C94"/>
    <w:rsid w:val="00884ED8"/>
    <w:rsid w:val="00885601"/>
    <w:rsid w:val="008857E6"/>
    <w:rsid w:val="00885D74"/>
    <w:rsid w:val="0088667F"/>
    <w:rsid w:val="00891431"/>
    <w:rsid w:val="008922D1"/>
    <w:rsid w:val="008960AA"/>
    <w:rsid w:val="008A4391"/>
    <w:rsid w:val="008A52EE"/>
    <w:rsid w:val="008A62AD"/>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637F6"/>
    <w:rsid w:val="00971656"/>
    <w:rsid w:val="00971763"/>
    <w:rsid w:val="00971BEF"/>
    <w:rsid w:val="00971EAC"/>
    <w:rsid w:val="0098300F"/>
    <w:rsid w:val="00985309"/>
    <w:rsid w:val="009859A5"/>
    <w:rsid w:val="009867A3"/>
    <w:rsid w:val="0099059E"/>
    <w:rsid w:val="009908E5"/>
    <w:rsid w:val="00991749"/>
    <w:rsid w:val="00995ABC"/>
    <w:rsid w:val="009964A8"/>
    <w:rsid w:val="009A43BA"/>
    <w:rsid w:val="009A53D2"/>
    <w:rsid w:val="009A66B3"/>
    <w:rsid w:val="009B04CF"/>
    <w:rsid w:val="009B1903"/>
    <w:rsid w:val="009C0AAF"/>
    <w:rsid w:val="009C1846"/>
    <w:rsid w:val="009C4646"/>
    <w:rsid w:val="009C4CF7"/>
    <w:rsid w:val="009C6AC8"/>
    <w:rsid w:val="009D32C7"/>
    <w:rsid w:val="009D39E8"/>
    <w:rsid w:val="009E0EF5"/>
    <w:rsid w:val="009E1295"/>
    <w:rsid w:val="009E3096"/>
    <w:rsid w:val="009E4420"/>
    <w:rsid w:val="009E6563"/>
    <w:rsid w:val="009F2114"/>
    <w:rsid w:val="009F3075"/>
    <w:rsid w:val="009F30D6"/>
    <w:rsid w:val="009F36AB"/>
    <w:rsid w:val="009F3720"/>
    <w:rsid w:val="009F5452"/>
    <w:rsid w:val="009F7877"/>
    <w:rsid w:val="00A04035"/>
    <w:rsid w:val="00A10143"/>
    <w:rsid w:val="00A10274"/>
    <w:rsid w:val="00A1147A"/>
    <w:rsid w:val="00A11932"/>
    <w:rsid w:val="00A126CD"/>
    <w:rsid w:val="00A12FB6"/>
    <w:rsid w:val="00A13487"/>
    <w:rsid w:val="00A14402"/>
    <w:rsid w:val="00A2099C"/>
    <w:rsid w:val="00A25D2C"/>
    <w:rsid w:val="00A2728C"/>
    <w:rsid w:val="00A30EED"/>
    <w:rsid w:val="00A31242"/>
    <w:rsid w:val="00A31465"/>
    <w:rsid w:val="00A368F4"/>
    <w:rsid w:val="00A375CC"/>
    <w:rsid w:val="00A42FED"/>
    <w:rsid w:val="00A46A9B"/>
    <w:rsid w:val="00A471D8"/>
    <w:rsid w:val="00A473C8"/>
    <w:rsid w:val="00A4753F"/>
    <w:rsid w:val="00A47981"/>
    <w:rsid w:val="00A50845"/>
    <w:rsid w:val="00A5589B"/>
    <w:rsid w:val="00A56274"/>
    <w:rsid w:val="00A65C79"/>
    <w:rsid w:val="00A660B0"/>
    <w:rsid w:val="00A674D1"/>
    <w:rsid w:val="00A67EE9"/>
    <w:rsid w:val="00A70646"/>
    <w:rsid w:val="00A850AC"/>
    <w:rsid w:val="00A86DD5"/>
    <w:rsid w:val="00A91766"/>
    <w:rsid w:val="00A95F2D"/>
    <w:rsid w:val="00A97BAA"/>
    <w:rsid w:val="00A97D00"/>
    <w:rsid w:val="00AA6790"/>
    <w:rsid w:val="00AA6C81"/>
    <w:rsid w:val="00AA6F20"/>
    <w:rsid w:val="00AA703A"/>
    <w:rsid w:val="00AB5723"/>
    <w:rsid w:val="00AB7CC6"/>
    <w:rsid w:val="00AC34F9"/>
    <w:rsid w:val="00AC5E7F"/>
    <w:rsid w:val="00AD170C"/>
    <w:rsid w:val="00AD1AA0"/>
    <w:rsid w:val="00AD1C77"/>
    <w:rsid w:val="00AD44C0"/>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050BC"/>
    <w:rsid w:val="00B1637F"/>
    <w:rsid w:val="00B30835"/>
    <w:rsid w:val="00B322DC"/>
    <w:rsid w:val="00B33F0F"/>
    <w:rsid w:val="00B37923"/>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0B"/>
    <w:rsid w:val="00B77AA2"/>
    <w:rsid w:val="00B804D6"/>
    <w:rsid w:val="00B857F4"/>
    <w:rsid w:val="00B87A91"/>
    <w:rsid w:val="00B93E34"/>
    <w:rsid w:val="00B94443"/>
    <w:rsid w:val="00BA11E9"/>
    <w:rsid w:val="00BA4020"/>
    <w:rsid w:val="00BA432B"/>
    <w:rsid w:val="00BB4624"/>
    <w:rsid w:val="00BB71C6"/>
    <w:rsid w:val="00BB7CB3"/>
    <w:rsid w:val="00BC11BB"/>
    <w:rsid w:val="00BC247C"/>
    <w:rsid w:val="00BC40AD"/>
    <w:rsid w:val="00BD0A14"/>
    <w:rsid w:val="00BD3F3B"/>
    <w:rsid w:val="00BD41D3"/>
    <w:rsid w:val="00BD470D"/>
    <w:rsid w:val="00BD672E"/>
    <w:rsid w:val="00BE1CF9"/>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A5E"/>
    <w:rsid w:val="00C30C2D"/>
    <w:rsid w:val="00C30DBF"/>
    <w:rsid w:val="00C321F7"/>
    <w:rsid w:val="00C32521"/>
    <w:rsid w:val="00C354FE"/>
    <w:rsid w:val="00C3789A"/>
    <w:rsid w:val="00C3793D"/>
    <w:rsid w:val="00C40310"/>
    <w:rsid w:val="00C46503"/>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7ABC"/>
    <w:rsid w:val="00CB4C86"/>
    <w:rsid w:val="00CB55C3"/>
    <w:rsid w:val="00CB6687"/>
    <w:rsid w:val="00CB68CC"/>
    <w:rsid w:val="00CB6BAC"/>
    <w:rsid w:val="00CC04D6"/>
    <w:rsid w:val="00CC0A33"/>
    <w:rsid w:val="00CC1BF4"/>
    <w:rsid w:val="00CC51F5"/>
    <w:rsid w:val="00CD434B"/>
    <w:rsid w:val="00CD5A23"/>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AC6"/>
    <w:rsid w:val="00D56F47"/>
    <w:rsid w:val="00D57FE6"/>
    <w:rsid w:val="00D62408"/>
    <w:rsid w:val="00D63D05"/>
    <w:rsid w:val="00D67603"/>
    <w:rsid w:val="00D70183"/>
    <w:rsid w:val="00D7102A"/>
    <w:rsid w:val="00D8162E"/>
    <w:rsid w:val="00D95427"/>
    <w:rsid w:val="00D96446"/>
    <w:rsid w:val="00DA08E2"/>
    <w:rsid w:val="00DB2E76"/>
    <w:rsid w:val="00DB31DA"/>
    <w:rsid w:val="00DB3718"/>
    <w:rsid w:val="00DB4A73"/>
    <w:rsid w:val="00DB5B57"/>
    <w:rsid w:val="00DC0156"/>
    <w:rsid w:val="00DC2688"/>
    <w:rsid w:val="00DD0A34"/>
    <w:rsid w:val="00DD200E"/>
    <w:rsid w:val="00DD3773"/>
    <w:rsid w:val="00DD696F"/>
    <w:rsid w:val="00DE04FD"/>
    <w:rsid w:val="00DE17AF"/>
    <w:rsid w:val="00DE24B6"/>
    <w:rsid w:val="00DE5688"/>
    <w:rsid w:val="00DE5AF1"/>
    <w:rsid w:val="00DE5F19"/>
    <w:rsid w:val="00DF0197"/>
    <w:rsid w:val="00DF44DE"/>
    <w:rsid w:val="00DF4AC8"/>
    <w:rsid w:val="00DF6A49"/>
    <w:rsid w:val="00DF6E51"/>
    <w:rsid w:val="00E00A8F"/>
    <w:rsid w:val="00E04004"/>
    <w:rsid w:val="00E04D56"/>
    <w:rsid w:val="00E07D12"/>
    <w:rsid w:val="00E10D46"/>
    <w:rsid w:val="00E115B5"/>
    <w:rsid w:val="00E12050"/>
    <w:rsid w:val="00E132AD"/>
    <w:rsid w:val="00E1419C"/>
    <w:rsid w:val="00E1533A"/>
    <w:rsid w:val="00E158F7"/>
    <w:rsid w:val="00E172A7"/>
    <w:rsid w:val="00E23090"/>
    <w:rsid w:val="00E261C4"/>
    <w:rsid w:val="00E26CC5"/>
    <w:rsid w:val="00E277FD"/>
    <w:rsid w:val="00E3326C"/>
    <w:rsid w:val="00E35F4D"/>
    <w:rsid w:val="00E37926"/>
    <w:rsid w:val="00E37C17"/>
    <w:rsid w:val="00E449B9"/>
    <w:rsid w:val="00E46FD4"/>
    <w:rsid w:val="00E612CB"/>
    <w:rsid w:val="00E62EE1"/>
    <w:rsid w:val="00E64D8D"/>
    <w:rsid w:val="00E71176"/>
    <w:rsid w:val="00E71981"/>
    <w:rsid w:val="00E72C64"/>
    <w:rsid w:val="00E7355F"/>
    <w:rsid w:val="00E7558B"/>
    <w:rsid w:val="00E76A7B"/>
    <w:rsid w:val="00E76B8E"/>
    <w:rsid w:val="00E8148E"/>
    <w:rsid w:val="00E83649"/>
    <w:rsid w:val="00E83E7F"/>
    <w:rsid w:val="00E84827"/>
    <w:rsid w:val="00E865F6"/>
    <w:rsid w:val="00E87A97"/>
    <w:rsid w:val="00E90083"/>
    <w:rsid w:val="00E924F7"/>
    <w:rsid w:val="00E96185"/>
    <w:rsid w:val="00EA1A9A"/>
    <w:rsid w:val="00EA2609"/>
    <w:rsid w:val="00EA3688"/>
    <w:rsid w:val="00EA4F01"/>
    <w:rsid w:val="00EA6D3F"/>
    <w:rsid w:val="00EA6F75"/>
    <w:rsid w:val="00EB3FF6"/>
    <w:rsid w:val="00EB5FE0"/>
    <w:rsid w:val="00EB6086"/>
    <w:rsid w:val="00EB6463"/>
    <w:rsid w:val="00EC3B59"/>
    <w:rsid w:val="00EC4DD8"/>
    <w:rsid w:val="00EC5C90"/>
    <w:rsid w:val="00EC621E"/>
    <w:rsid w:val="00EC759D"/>
    <w:rsid w:val="00ED1610"/>
    <w:rsid w:val="00ED1B74"/>
    <w:rsid w:val="00ED2619"/>
    <w:rsid w:val="00ED3898"/>
    <w:rsid w:val="00ED562F"/>
    <w:rsid w:val="00EE12FA"/>
    <w:rsid w:val="00EE230D"/>
    <w:rsid w:val="00EE2607"/>
    <w:rsid w:val="00EE6A0B"/>
    <w:rsid w:val="00EE6DAE"/>
    <w:rsid w:val="00EF21A8"/>
    <w:rsid w:val="00EF6FBF"/>
    <w:rsid w:val="00F00F80"/>
    <w:rsid w:val="00F01856"/>
    <w:rsid w:val="00F03B1B"/>
    <w:rsid w:val="00F062C7"/>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870"/>
    <w:rsid w:val="00F90B6D"/>
    <w:rsid w:val="00F94E66"/>
    <w:rsid w:val="00FA0A95"/>
    <w:rsid w:val="00FA207D"/>
    <w:rsid w:val="00FA235A"/>
    <w:rsid w:val="00FA6095"/>
    <w:rsid w:val="00FA6B73"/>
    <w:rsid w:val="00FB06DD"/>
    <w:rsid w:val="00FB1308"/>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52B"/>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C2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hlavChar">
    <w:name w:val="Záhlaví Char"/>
    <w:basedOn w:val="Standardnpsmoodstavce"/>
    <w:link w:val="Zhlav"/>
    <w:rsid w:val="0005414A"/>
    <w:rPr>
      <w:rFonts w:ascii="Arial" w:hAnsi="Arial"/>
      <w:sz w:val="22"/>
      <w:szCs w:val="24"/>
    </w:rPr>
  </w:style>
  <w:style w:type="character" w:customStyle="1" w:styleId="ZkladntextChar">
    <w:name w:val="Základní text Char"/>
    <w:basedOn w:val="Standardnpsmoodstavce"/>
    <w:link w:val="Zkladntext"/>
    <w:rsid w:val="00AC5E7F"/>
    <w:rPr>
      <w:rFonts w:ascii="Arial" w:hAnsi="Arial"/>
      <w:b/>
      <w:snapToGrid w:val="0"/>
      <w:sz w:val="22"/>
    </w:rPr>
  </w:style>
  <w:style w:type="paragraph" w:customStyle="1" w:styleId="Zkladntext31">
    <w:name w:val="Základní text 31"/>
    <w:basedOn w:val="Normln"/>
    <w:uiPriority w:val="99"/>
    <w:rsid w:val="0083791C"/>
    <w:pPr>
      <w:spacing w:after="0" w:line="240" w:lineRule="auto"/>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4873</Words>
  <Characters>28712</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2023-05-31T11:35:00Z</dcterms:created>
  <dcterms:modified xsi:type="dcterms:W3CDTF">2023-05-31T11:35:00Z</dcterms:modified>
</cp:coreProperties>
</file>